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2FD0" w14:textId="0BA6B7D1" w:rsidR="006B6149" w:rsidRPr="007E0F13" w:rsidRDefault="006B6149" w:rsidP="006B6149">
      <w:pPr>
        <w:autoSpaceDE w:val="0"/>
        <w:autoSpaceDN w:val="0"/>
        <w:adjustRightInd w:val="0"/>
        <w:jc w:val="both"/>
        <w:rPr>
          <w:rFonts w:ascii="Arial" w:hAnsi="Arial" w:cs="Arial"/>
          <w:lang w:val="et-EE"/>
        </w:rPr>
      </w:pPr>
      <w:r w:rsidRPr="007E0F13">
        <w:rPr>
          <w:rFonts w:ascii="Arial" w:hAnsi="Arial" w:cs="Arial"/>
          <w:caps/>
          <w:lang w:val="et-EE"/>
        </w:rPr>
        <w:t>Tehnorajatise PROJEKTEERIMISE tehnilised tingimused</w:t>
      </w:r>
      <w:r w:rsidRPr="007E0F13">
        <w:rPr>
          <w:rFonts w:ascii="Arial" w:hAnsi="Arial" w:cs="Arial"/>
          <w:lang w:val="et-EE"/>
        </w:rPr>
        <w:t xml:space="preserve"> nr. </w:t>
      </w:r>
      <w:r w:rsidR="002C1AB7" w:rsidRPr="00E13064">
        <w:rPr>
          <w:rFonts w:ascii="Arial" w:hAnsi="Arial" w:cs="Arial"/>
          <w:b/>
          <w:lang w:val="et-EE"/>
        </w:rPr>
        <w:t>TK</w:t>
      </w:r>
      <w:r w:rsidR="005732BB">
        <w:rPr>
          <w:rFonts w:ascii="Arial" w:hAnsi="Arial" w:cs="Arial"/>
          <w:b/>
          <w:lang w:val="et-EE"/>
        </w:rPr>
        <w:t>20</w:t>
      </w:r>
      <w:r w:rsidR="002C1AB7" w:rsidRPr="00E13064">
        <w:rPr>
          <w:rFonts w:ascii="Arial" w:hAnsi="Arial" w:cs="Arial"/>
          <w:b/>
          <w:lang w:val="et-EE"/>
        </w:rPr>
        <w:t>-</w:t>
      </w:r>
      <w:r w:rsidR="005732BB">
        <w:rPr>
          <w:rFonts w:ascii="Arial" w:hAnsi="Arial" w:cs="Arial"/>
          <w:b/>
          <w:lang w:val="et-EE"/>
        </w:rPr>
        <w:t>64</w:t>
      </w:r>
      <w:r w:rsidR="002C1AB7" w:rsidRPr="00E13064">
        <w:rPr>
          <w:rFonts w:ascii="Arial" w:hAnsi="Arial" w:cs="Arial"/>
          <w:b/>
          <w:lang w:val="et-EE"/>
        </w:rPr>
        <w:t>TT</w:t>
      </w:r>
    </w:p>
    <w:p w14:paraId="7612134E" w14:textId="04C16687" w:rsidR="006B6149" w:rsidRPr="007E0F13" w:rsidRDefault="006B6149" w:rsidP="006B6149">
      <w:pPr>
        <w:rPr>
          <w:rFonts w:ascii="Arial" w:hAnsi="Arial" w:cs="Arial"/>
          <w:lang w:val="et-EE"/>
        </w:rPr>
      </w:pPr>
      <w:r w:rsidRPr="007E0F13">
        <w:rPr>
          <w:rFonts w:ascii="Arial" w:hAnsi="Arial" w:cs="Arial"/>
          <w:lang w:val="et-EE"/>
        </w:rPr>
        <w:t xml:space="preserve">Käesolevaga väljastame Teile tehnilised tingimused </w:t>
      </w:r>
      <w:r w:rsidR="00941037" w:rsidRPr="007E0F13">
        <w:rPr>
          <w:rFonts w:ascii="Arial" w:hAnsi="Arial" w:cs="Arial"/>
          <w:lang w:val="et-EE"/>
        </w:rPr>
        <w:t>„</w:t>
      </w:r>
      <w:r w:rsidR="005732BB">
        <w:rPr>
          <w:rFonts w:ascii="Arial" w:hAnsi="Arial" w:cs="Arial"/>
          <w:lang w:val="et-EE"/>
        </w:rPr>
        <w:t>SAKALA TÄNAVA PÕHIPROJEKT</w:t>
      </w:r>
      <w:r w:rsidR="00941037" w:rsidRPr="007E0F13">
        <w:rPr>
          <w:rFonts w:ascii="Arial" w:hAnsi="Arial" w:cs="Arial"/>
          <w:lang w:val="et-EE"/>
        </w:rPr>
        <w:t xml:space="preserve">“ </w:t>
      </w:r>
      <w:r w:rsidR="00186082">
        <w:rPr>
          <w:rFonts w:ascii="Arial" w:hAnsi="Arial" w:cs="Arial"/>
          <w:lang w:val="et-EE"/>
        </w:rPr>
        <w:t>projekti</w:t>
      </w:r>
      <w:r w:rsidRPr="007E0F13">
        <w:rPr>
          <w:rFonts w:ascii="Arial" w:hAnsi="Arial" w:cs="Arial"/>
          <w:lang w:val="et-EE"/>
        </w:rPr>
        <w:t xml:space="preserve"> koostamiseks. </w:t>
      </w:r>
    </w:p>
    <w:p w14:paraId="2E7B81E3" w14:textId="77777777" w:rsidR="006B6149" w:rsidRPr="007E0F13" w:rsidRDefault="006B6149" w:rsidP="006B6149">
      <w:pPr>
        <w:pStyle w:val="Header"/>
        <w:rPr>
          <w:rFonts w:ascii="Arial" w:hAnsi="Arial" w:cs="Arial"/>
          <w:highlight w:val="yellow"/>
          <w:lang w:val="et-EE"/>
        </w:rPr>
      </w:pPr>
    </w:p>
    <w:p w14:paraId="5332A054" w14:textId="77777777" w:rsidR="006B6149" w:rsidRPr="00FC0C99" w:rsidRDefault="006B6149" w:rsidP="00462698">
      <w:pPr>
        <w:pStyle w:val="BodyText"/>
        <w:numPr>
          <w:ilvl w:val="0"/>
          <w:numId w:val="5"/>
        </w:numPr>
        <w:tabs>
          <w:tab w:val="clear" w:pos="1418"/>
        </w:tabs>
        <w:jc w:val="left"/>
        <w:rPr>
          <w:rFonts w:ascii="Arial" w:hAnsi="Arial" w:cs="Arial"/>
        </w:rPr>
      </w:pPr>
      <w:r w:rsidRPr="00FC0C99">
        <w:rPr>
          <w:rFonts w:ascii="Arial" w:hAnsi="Arial" w:cs="Arial"/>
        </w:rPr>
        <w:t xml:space="preserve">ADVEN EESTI AS, edaspidi nimetatud </w:t>
      </w:r>
      <w:r w:rsidR="002C1AB7" w:rsidRPr="00FC0C99">
        <w:rPr>
          <w:rFonts w:ascii="Arial" w:hAnsi="Arial" w:cs="Arial"/>
          <w:b/>
        </w:rPr>
        <w:t>Võrguette</w:t>
      </w:r>
      <w:r w:rsidRPr="00FC0C99">
        <w:rPr>
          <w:rFonts w:ascii="Arial" w:hAnsi="Arial" w:cs="Arial"/>
          <w:b/>
        </w:rPr>
        <w:t>võtja</w:t>
      </w:r>
      <w:r w:rsidRPr="00A75098">
        <w:rPr>
          <w:rFonts w:ascii="Arial" w:hAnsi="Arial" w:cs="Arial"/>
        </w:rPr>
        <w:t>;</w:t>
      </w:r>
    </w:p>
    <w:p w14:paraId="583D9F90" w14:textId="36058A78" w:rsidR="002C1AB7" w:rsidRPr="007E0F13" w:rsidRDefault="00FC0C99" w:rsidP="006262BF">
      <w:pPr>
        <w:pStyle w:val="BodyText"/>
        <w:numPr>
          <w:ilvl w:val="0"/>
          <w:numId w:val="5"/>
        </w:numPr>
        <w:tabs>
          <w:tab w:val="clear" w:pos="141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Viljandi</w:t>
      </w:r>
      <w:r w:rsidR="003C06A6">
        <w:rPr>
          <w:rFonts w:ascii="Arial" w:hAnsi="Arial" w:cs="Arial"/>
        </w:rPr>
        <w:t xml:space="preserve"> Vallavalitsus</w:t>
      </w:r>
      <w:r w:rsidR="00C356E0" w:rsidRPr="007E0F13">
        <w:rPr>
          <w:rFonts w:ascii="Arial" w:hAnsi="Arial" w:cs="Arial"/>
        </w:rPr>
        <w:t xml:space="preserve">, </w:t>
      </w:r>
      <w:r w:rsidR="002C1AB7" w:rsidRPr="007E0F13">
        <w:rPr>
          <w:rFonts w:ascii="Arial" w:hAnsi="Arial" w:cs="Arial"/>
        </w:rPr>
        <w:t xml:space="preserve">edaspidi nimetatud </w:t>
      </w:r>
      <w:r w:rsidR="002C1AB7" w:rsidRPr="007E0F13">
        <w:rPr>
          <w:rFonts w:ascii="Arial" w:hAnsi="Arial" w:cs="Arial"/>
          <w:b/>
        </w:rPr>
        <w:t>Tellija</w:t>
      </w:r>
      <w:r w:rsidR="002C1AB7" w:rsidRPr="00A75098">
        <w:rPr>
          <w:rFonts w:ascii="Arial" w:hAnsi="Arial" w:cs="Arial"/>
          <w:bCs/>
        </w:rPr>
        <w:t>;</w:t>
      </w:r>
    </w:p>
    <w:p w14:paraId="4F1F4A7A" w14:textId="77777777" w:rsidR="00080F95" w:rsidRPr="007E0F13" w:rsidRDefault="00080F95" w:rsidP="00080F95">
      <w:pPr>
        <w:pStyle w:val="BodyText"/>
        <w:numPr>
          <w:ilvl w:val="0"/>
          <w:numId w:val="5"/>
        </w:numPr>
        <w:tabs>
          <w:tab w:val="clear" w:pos="1418"/>
        </w:tabs>
        <w:jc w:val="left"/>
        <w:rPr>
          <w:rFonts w:ascii="Arial" w:hAnsi="Arial" w:cs="Arial"/>
        </w:rPr>
      </w:pPr>
      <w:r w:rsidRPr="007E0F13">
        <w:rPr>
          <w:rFonts w:ascii="Arial" w:hAnsi="Arial" w:cs="Arial"/>
        </w:rPr>
        <w:t xml:space="preserve">Kaugküttevõrku ja selle kaitsevööndi ala nimetatakse edaspidi koos </w:t>
      </w:r>
      <w:r w:rsidRPr="007E0F13">
        <w:rPr>
          <w:rFonts w:ascii="Arial" w:hAnsi="Arial" w:cs="Arial"/>
          <w:b/>
        </w:rPr>
        <w:t>Kaitseala</w:t>
      </w:r>
      <w:r w:rsidRPr="007E0F13">
        <w:rPr>
          <w:rFonts w:ascii="Arial" w:hAnsi="Arial" w:cs="Arial"/>
        </w:rPr>
        <w:t>;</w:t>
      </w:r>
    </w:p>
    <w:p w14:paraId="7E790B20" w14:textId="77777777" w:rsidR="00293626" w:rsidRPr="00293626" w:rsidRDefault="001C3D3A" w:rsidP="002E1C48">
      <w:pPr>
        <w:pStyle w:val="BodyText"/>
        <w:numPr>
          <w:ilvl w:val="0"/>
          <w:numId w:val="5"/>
        </w:numPr>
        <w:tabs>
          <w:tab w:val="clear" w:pos="1418"/>
        </w:tabs>
        <w:jc w:val="left"/>
        <w:rPr>
          <w:rFonts w:ascii="Arial" w:hAnsi="Arial" w:cs="Arial"/>
        </w:rPr>
      </w:pPr>
      <w:r w:rsidRPr="00293626">
        <w:rPr>
          <w:rFonts w:ascii="Arial" w:hAnsi="Arial" w:cs="Arial"/>
        </w:rPr>
        <w:t>Projekteeritud sõidu</w:t>
      </w:r>
      <w:r w:rsidR="00080F95" w:rsidRPr="00293626">
        <w:rPr>
          <w:rFonts w:ascii="Arial" w:hAnsi="Arial" w:cs="Arial"/>
        </w:rPr>
        <w:t>-,</w:t>
      </w:r>
      <w:r w:rsidRPr="00293626">
        <w:rPr>
          <w:rFonts w:ascii="Arial" w:hAnsi="Arial" w:cs="Arial"/>
        </w:rPr>
        <w:t xml:space="preserve"> kõnnitee</w:t>
      </w:r>
      <w:r w:rsidR="00080F95" w:rsidRPr="00293626">
        <w:rPr>
          <w:rFonts w:ascii="Arial" w:hAnsi="Arial" w:cs="Arial"/>
        </w:rPr>
        <w:t xml:space="preserve">d </w:t>
      </w:r>
      <w:r w:rsidR="0071603A">
        <w:rPr>
          <w:rFonts w:ascii="Arial" w:hAnsi="Arial" w:cs="Arial"/>
        </w:rPr>
        <w:t>ja</w:t>
      </w:r>
      <w:r w:rsidR="00080F95" w:rsidRPr="00293626">
        <w:rPr>
          <w:rFonts w:ascii="Arial" w:hAnsi="Arial" w:cs="Arial"/>
        </w:rPr>
        <w:t xml:space="preserve"> parklad</w:t>
      </w:r>
      <w:r w:rsidRPr="00293626">
        <w:rPr>
          <w:rFonts w:ascii="Arial" w:hAnsi="Arial" w:cs="Arial"/>
        </w:rPr>
        <w:t xml:space="preserve">, edaspidi nimetatud </w:t>
      </w:r>
      <w:r w:rsidRPr="00293626">
        <w:rPr>
          <w:rFonts w:ascii="Arial" w:hAnsi="Arial" w:cs="Arial"/>
          <w:b/>
        </w:rPr>
        <w:t>Tee</w:t>
      </w:r>
      <w:r w:rsidRPr="00A75098">
        <w:rPr>
          <w:rFonts w:ascii="Arial" w:hAnsi="Arial" w:cs="Arial"/>
          <w:bCs/>
        </w:rPr>
        <w:t>;</w:t>
      </w:r>
    </w:p>
    <w:p w14:paraId="04ACBE8B" w14:textId="58ADE082" w:rsidR="00293626" w:rsidRDefault="00293626" w:rsidP="0093368A">
      <w:pPr>
        <w:pStyle w:val="BodyText"/>
        <w:numPr>
          <w:ilvl w:val="0"/>
          <w:numId w:val="5"/>
        </w:numPr>
        <w:tabs>
          <w:tab w:val="clear" w:pos="1418"/>
        </w:tabs>
        <w:jc w:val="left"/>
        <w:rPr>
          <w:rFonts w:ascii="Arial" w:hAnsi="Arial" w:cs="Arial"/>
        </w:rPr>
      </w:pPr>
      <w:r w:rsidRPr="00293626">
        <w:rPr>
          <w:rFonts w:ascii="Arial" w:hAnsi="Arial" w:cs="Arial"/>
        </w:rPr>
        <w:t xml:space="preserve">Elektri ja valgustuse kaablid, edaspidi nimetatud koos </w:t>
      </w:r>
      <w:r w:rsidRPr="00293626">
        <w:rPr>
          <w:rFonts w:ascii="Arial" w:hAnsi="Arial" w:cs="Arial"/>
          <w:b/>
        </w:rPr>
        <w:t>Kaablid</w:t>
      </w:r>
      <w:r w:rsidRPr="00293626">
        <w:rPr>
          <w:rFonts w:ascii="Arial" w:hAnsi="Arial" w:cs="Arial"/>
        </w:rPr>
        <w:t>;</w:t>
      </w:r>
    </w:p>
    <w:p w14:paraId="72168DF8" w14:textId="77777777" w:rsidR="00293626" w:rsidRPr="00293626" w:rsidRDefault="00293626" w:rsidP="0093368A">
      <w:pPr>
        <w:pStyle w:val="BodyText"/>
        <w:numPr>
          <w:ilvl w:val="0"/>
          <w:numId w:val="5"/>
        </w:numPr>
        <w:tabs>
          <w:tab w:val="clear" w:pos="1418"/>
        </w:tabs>
        <w:jc w:val="left"/>
        <w:rPr>
          <w:rFonts w:ascii="Arial" w:hAnsi="Arial" w:cs="Arial"/>
        </w:rPr>
      </w:pPr>
      <w:r w:rsidRPr="00293626">
        <w:rPr>
          <w:rFonts w:ascii="Arial" w:hAnsi="Arial" w:cs="Arial"/>
        </w:rPr>
        <w:t xml:space="preserve">Kõik tehnorajatised, v.a.- kaugküttevõrk, </w:t>
      </w:r>
      <w:r w:rsidR="00FF0926">
        <w:rPr>
          <w:rFonts w:ascii="Arial" w:hAnsi="Arial" w:cs="Arial"/>
        </w:rPr>
        <w:t>T</w:t>
      </w:r>
      <w:r w:rsidRPr="00293626">
        <w:rPr>
          <w:rFonts w:ascii="Arial" w:hAnsi="Arial" w:cs="Arial"/>
        </w:rPr>
        <w:t xml:space="preserve">ee ja Kaablid nimetatakse edaspidi koos </w:t>
      </w:r>
      <w:r w:rsidRPr="00293626">
        <w:rPr>
          <w:rFonts w:ascii="Arial" w:hAnsi="Arial" w:cs="Arial"/>
          <w:b/>
        </w:rPr>
        <w:t>Kommunikatsioonid</w:t>
      </w:r>
      <w:r w:rsidRPr="00293626">
        <w:rPr>
          <w:rFonts w:ascii="Arial" w:hAnsi="Arial" w:cs="Arial"/>
        </w:rPr>
        <w:t>.</w:t>
      </w:r>
    </w:p>
    <w:p w14:paraId="66515B20" w14:textId="77777777" w:rsidR="00D52BAF" w:rsidRPr="007E0F13" w:rsidRDefault="00D52BAF" w:rsidP="00D52BAF">
      <w:pPr>
        <w:pStyle w:val="BodyText"/>
        <w:tabs>
          <w:tab w:val="clear" w:pos="1418"/>
        </w:tabs>
        <w:jc w:val="left"/>
        <w:rPr>
          <w:rFonts w:ascii="Arial" w:hAnsi="Arial" w:cs="Arial"/>
        </w:rPr>
      </w:pPr>
    </w:p>
    <w:p w14:paraId="5A21DA87" w14:textId="77777777" w:rsidR="006B6149" w:rsidRPr="007E0F13" w:rsidRDefault="006B6149" w:rsidP="00462698">
      <w:pPr>
        <w:pStyle w:val="BodyText"/>
        <w:numPr>
          <w:ilvl w:val="0"/>
          <w:numId w:val="6"/>
        </w:numPr>
        <w:tabs>
          <w:tab w:val="clear" w:pos="1418"/>
        </w:tabs>
        <w:jc w:val="left"/>
        <w:rPr>
          <w:rFonts w:ascii="Arial" w:hAnsi="Arial" w:cs="Arial"/>
          <w:b/>
        </w:rPr>
      </w:pPr>
      <w:r w:rsidRPr="007E0F13">
        <w:rPr>
          <w:rFonts w:ascii="Arial" w:hAnsi="Arial" w:cs="Arial"/>
          <w:b/>
        </w:rPr>
        <w:t>Kaugküttetorustiku tehnilised andmed</w:t>
      </w:r>
      <w:r w:rsidR="00210BBA" w:rsidRPr="007E0F13">
        <w:rPr>
          <w:rFonts w:ascii="Arial" w:hAnsi="Arial" w:cs="Arial"/>
          <w:b/>
        </w:rPr>
        <w:t>:</w:t>
      </w:r>
    </w:p>
    <w:p w14:paraId="5FC94934" w14:textId="7DBE8779" w:rsidR="00837973" w:rsidRDefault="006B6149" w:rsidP="00CF482C">
      <w:pPr>
        <w:pStyle w:val="BodyText"/>
        <w:numPr>
          <w:ilvl w:val="1"/>
          <w:numId w:val="6"/>
        </w:numPr>
        <w:tabs>
          <w:tab w:val="clear" w:pos="360"/>
          <w:tab w:val="clear" w:pos="1418"/>
          <w:tab w:val="num" w:pos="709"/>
        </w:tabs>
        <w:ind w:left="567" w:hanging="567"/>
        <w:jc w:val="left"/>
        <w:rPr>
          <w:rFonts w:ascii="Arial" w:hAnsi="Arial" w:cs="Arial"/>
        </w:rPr>
      </w:pPr>
      <w:r w:rsidRPr="00837973">
        <w:rPr>
          <w:rFonts w:ascii="Arial" w:hAnsi="Arial" w:cs="Arial"/>
        </w:rPr>
        <w:t>Olemasolev</w:t>
      </w:r>
      <w:r w:rsidR="00221EAB" w:rsidRPr="00837973">
        <w:rPr>
          <w:rFonts w:ascii="Arial" w:hAnsi="Arial" w:cs="Arial"/>
        </w:rPr>
        <w:t xml:space="preserve"> liivapadja sees eelisoleeritud</w:t>
      </w:r>
      <w:r w:rsidRPr="00837973">
        <w:rPr>
          <w:rFonts w:ascii="Arial" w:hAnsi="Arial" w:cs="Arial"/>
        </w:rPr>
        <w:t xml:space="preserve"> </w:t>
      </w:r>
      <w:r w:rsidR="00C356E0" w:rsidRPr="00837973">
        <w:rPr>
          <w:rFonts w:ascii="Arial" w:hAnsi="Arial" w:cs="Arial"/>
        </w:rPr>
        <w:t>kaugküttetorustik</w:t>
      </w:r>
      <w:r w:rsidR="001C3D3A" w:rsidRPr="00837973">
        <w:rPr>
          <w:rFonts w:ascii="Arial" w:hAnsi="Arial" w:cs="Arial"/>
        </w:rPr>
        <w:t xml:space="preserve"> </w:t>
      </w:r>
      <w:r w:rsidR="00837973">
        <w:rPr>
          <w:rFonts w:ascii="Arial" w:hAnsi="Arial" w:cs="Arial"/>
        </w:rPr>
        <w:t>(Lisa 1)</w:t>
      </w:r>
    </w:p>
    <w:p w14:paraId="480A39C4" w14:textId="059B8BAB" w:rsidR="006B6149" w:rsidRPr="00837973" w:rsidRDefault="006B6149" w:rsidP="00CF482C">
      <w:pPr>
        <w:pStyle w:val="BodyText"/>
        <w:numPr>
          <w:ilvl w:val="1"/>
          <w:numId w:val="6"/>
        </w:numPr>
        <w:tabs>
          <w:tab w:val="clear" w:pos="360"/>
          <w:tab w:val="clear" w:pos="1418"/>
          <w:tab w:val="num" w:pos="709"/>
        </w:tabs>
        <w:ind w:left="567" w:hanging="567"/>
        <w:jc w:val="left"/>
        <w:rPr>
          <w:rFonts w:ascii="Arial" w:hAnsi="Arial" w:cs="Arial"/>
        </w:rPr>
      </w:pPr>
      <w:r w:rsidRPr="00837973">
        <w:rPr>
          <w:rFonts w:ascii="Arial" w:hAnsi="Arial" w:cs="Arial"/>
        </w:rPr>
        <w:t xml:space="preserve">Soojuskandja </w:t>
      </w:r>
      <w:r w:rsidR="00221EAB" w:rsidRPr="00837973">
        <w:rPr>
          <w:rFonts w:ascii="Arial" w:hAnsi="Arial" w:cs="Arial"/>
        </w:rPr>
        <w:t>ma</w:t>
      </w:r>
      <w:r w:rsidR="005C34C4">
        <w:rPr>
          <w:rFonts w:ascii="Arial" w:hAnsi="Arial" w:cs="Arial"/>
        </w:rPr>
        <w:t>ksimaalne</w:t>
      </w:r>
      <w:r w:rsidR="00221EAB" w:rsidRPr="00837973">
        <w:rPr>
          <w:rFonts w:ascii="Arial" w:hAnsi="Arial" w:cs="Arial"/>
        </w:rPr>
        <w:t xml:space="preserve"> </w:t>
      </w:r>
      <w:r w:rsidRPr="00837973">
        <w:rPr>
          <w:rFonts w:ascii="Arial" w:hAnsi="Arial" w:cs="Arial"/>
        </w:rPr>
        <w:t xml:space="preserve">temperatuur ja rõhk vastavalt </w:t>
      </w:r>
      <w:proofErr w:type="spellStart"/>
      <w:r w:rsidRPr="00837973">
        <w:rPr>
          <w:rFonts w:ascii="Arial" w:hAnsi="Arial" w:cs="Arial"/>
        </w:rPr>
        <w:t>T</w:t>
      </w:r>
      <w:r w:rsidRPr="005C34C4">
        <w:rPr>
          <w:rFonts w:ascii="Arial" w:hAnsi="Arial" w:cs="Arial"/>
          <w:vertAlign w:val="subscript"/>
        </w:rPr>
        <w:t>max</w:t>
      </w:r>
      <w:proofErr w:type="spellEnd"/>
      <w:r w:rsidR="005C34C4">
        <w:rPr>
          <w:rFonts w:ascii="Arial" w:hAnsi="Arial" w:cs="Arial"/>
        </w:rPr>
        <w:t xml:space="preserve"> </w:t>
      </w:r>
      <w:r w:rsidRPr="00837973">
        <w:rPr>
          <w:rFonts w:ascii="Arial" w:hAnsi="Arial" w:cs="Arial"/>
        </w:rPr>
        <w:t xml:space="preserve">= </w:t>
      </w:r>
      <w:r w:rsidR="00593E82" w:rsidRPr="00837973">
        <w:rPr>
          <w:rFonts w:ascii="Arial" w:hAnsi="Arial" w:cs="Arial"/>
        </w:rPr>
        <w:t>9</w:t>
      </w:r>
      <w:r w:rsidRPr="00837973">
        <w:rPr>
          <w:rFonts w:ascii="Arial" w:hAnsi="Arial" w:cs="Arial"/>
        </w:rPr>
        <w:t xml:space="preserve">5°C ja </w:t>
      </w:r>
      <w:proofErr w:type="spellStart"/>
      <w:r w:rsidRPr="00837973">
        <w:rPr>
          <w:rFonts w:ascii="Arial" w:hAnsi="Arial" w:cs="Arial"/>
        </w:rPr>
        <w:t>P</w:t>
      </w:r>
      <w:r w:rsidRPr="005C34C4">
        <w:rPr>
          <w:rFonts w:ascii="Arial" w:hAnsi="Arial" w:cs="Arial"/>
          <w:vertAlign w:val="subscript"/>
        </w:rPr>
        <w:t>max</w:t>
      </w:r>
      <w:proofErr w:type="spellEnd"/>
      <w:r w:rsidR="005C34C4">
        <w:rPr>
          <w:rFonts w:ascii="Arial" w:hAnsi="Arial" w:cs="Arial"/>
        </w:rPr>
        <w:t xml:space="preserve"> </w:t>
      </w:r>
      <w:r w:rsidRPr="00837973">
        <w:rPr>
          <w:rFonts w:ascii="Arial" w:hAnsi="Arial" w:cs="Arial"/>
        </w:rPr>
        <w:t>=</w:t>
      </w:r>
      <w:r w:rsidR="005C34C4">
        <w:rPr>
          <w:rFonts w:ascii="Arial" w:hAnsi="Arial" w:cs="Arial"/>
        </w:rPr>
        <w:t xml:space="preserve"> </w:t>
      </w:r>
      <w:r w:rsidRPr="00837973">
        <w:rPr>
          <w:rFonts w:ascii="Arial" w:hAnsi="Arial" w:cs="Arial"/>
        </w:rPr>
        <w:t xml:space="preserve">6,0 </w:t>
      </w:r>
      <w:proofErr w:type="spellStart"/>
      <w:r w:rsidRPr="00837973">
        <w:rPr>
          <w:rFonts w:ascii="Arial" w:hAnsi="Arial" w:cs="Arial"/>
        </w:rPr>
        <w:t>bar</w:t>
      </w:r>
      <w:proofErr w:type="spellEnd"/>
      <w:r w:rsidRPr="00837973">
        <w:rPr>
          <w:rFonts w:ascii="Arial" w:hAnsi="Arial" w:cs="Arial"/>
        </w:rPr>
        <w:t>.</w:t>
      </w:r>
    </w:p>
    <w:p w14:paraId="4B56E0EE" w14:textId="77777777" w:rsidR="006B6149" w:rsidRPr="007E0F13" w:rsidRDefault="006B6149" w:rsidP="006B6149">
      <w:pPr>
        <w:ind w:left="360"/>
        <w:rPr>
          <w:rFonts w:ascii="Arial" w:hAnsi="Arial" w:cs="Arial"/>
          <w:highlight w:val="yellow"/>
          <w:lang w:val="et-EE"/>
        </w:rPr>
      </w:pPr>
    </w:p>
    <w:p w14:paraId="5EFFE44C" w14:textId="77777777" w:rsidR="00FB669A" w:rsidRPr="007E0F13" w:rsidRDefault="00837973" w:rsidP="00F400FD">
      <w:pPr>
        <w:pStyle w:val="BodyText"/>
        <w:numPr>
          <w:ilvl w:val="0"/>
          <w:numId w:val="6"/>
        </w:numPr>
        <w:tabs>
          <w:tab w:val="clear" w:pos="1418"/>
        </w:tabs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FB669A" w:rsidRPr="007E0F13">
        <w:rPr>
          <w:rFonts w:ascii="Arial" w:hAnsi="Arial" w:cs="Arial"/>
          <w:b/>
        </w:rPr>
        <w:t>rojekteerimise nõuded</w:t>
      </w:r>
      <w:r w:rsidR="00210BBA" w:rsidRPr="007E0F13">
        <w:rPr>
          <w:rFonts w:ascii="Arial" w:hAnsi="Arial" w:cs="Arial"/>
          <w:b/>
        </w:rPr>
        <w:t>:</w:t>
      </w:r>
      <w:r w:rsidR="001336E2" w:rsidRPr="007E0F13">
        <w:rPr>
          <w:rFonts w:ascii="Arial" w:hAnsi="Arial" w:cs="Arial"/>
          <w:b/>
        </w:rPr>
        <w:t xml:space="preserve"> </w:t>
      </w:r>
    </w:p>
    <w:p w14:paraId="19E62FA6" w14:textId="77777777" w:rsidR="0071603A" w:rsidRPr="00315F91" w:rsidRDefault="0071603A" w:rsidP="0071603A">
      <w:pPr>
        <w:pStyle w:val="ListParagraph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szCs w:val="24"/>
          <w:lang w:val="et-EE"/>
        </w:rPr>
      </w:pPr>
      <w:r w:rsidRPr="00315F91">
        <w:rPr>
          <w:rFonts w:ascii="Arial" w:hAnsi="Arial" w:cs="Arial"/>
          <w:szCs w:val="24"/>
          <w:lang w:val="et-EE"/>
        </w:rPr>
        <w:t xml:space="preserve">Projekt vormistada Võrguettevõtja poolt kooskõlastatud </w:t>
      </w:r>
      <w:proofErr w:type="spellStart"/>
      <w:r w:rsidRPr="00315F91">
        <w:rPr>
          <w:rFonts w:ascii="Arial" w:hAnsi="Arial" w:cs="Arial"/>
          <w:szCs w:val="24"/>
          <w:lang w:val="et-EE"/>
        </w:rPr>
        <w:t>geoalusel</w:t>
      </w:r>
      <w:proofErr w:type="spellEnd"/>
      <w:r w:rsidRPr="00315F91">
        <w:rPr>
          <w:rFonts w:ascii="Arial" w:hAnsi="Arial" w:cs="Arial"/>
          <w:szCs w:val="24"/>
          <w:lang w:val="et-EE"/>
        </w:rPr>
        <w:t>.</w:t>
      </w:r>
    </w:p>
    <w:p w14:paraId="2EBEA655" w14:textId="15D51D23" w:rsidR="0071603A" w:rsidRDefault="0071603A" w:rsidP="0071603A">
      <w:pPr>
        <w:pStyle w:val="ListParagraph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szCs w:val="24"/>
          <w:lang w:val="et-EE"/>
        </w:rPr>
      </w:pPr>
      <w:r w:rsidRPr="00315F91">
        <w:rPr>
          <w:rFonts w:ascii="Arial" w:hAnsi="Arial" w:cs="Arial"/>
          <w:szCs w:val="24"/>
          <w:lang w:val="et-EE"/>
        </w:rPr>
        <w:t xml:space="preserve">Projekteerimisel </w:t>
      </w:r>
      <w:r w:rsidRPr="0001301D">
        <w:rPr>
          <w:rFonts w:ascii="Arial" w:hAnsi="Arial" w:cs="Arial"/>
          <w:szCs w:val="24"/>
          <w:lang w:val="et-EE"/>
        </w:rPr>
        <w:t>järgida 11.02.2015.a. Ehitusseadustiku §70 Ehitise kaitsevöönd ja §75 Surveseadme kaitsevöönd ning Majandus- ja taristuministri 25.06.2015.a</w:t>
      </w:r>
      <w:r w:rsidR="005C34C4">
        <w:rPr>
          <w:rFonts w:ascii="Arial" w:hAnsi="Arial" w:cs="Arial"/>
          <w:szCs w:val="24"/>
          <w:lang w:val="et-EE"/>
        </w:rPr>
        <w:t>.</w:t>
      </w:r>
      <w:r w:rsidRPr="0001301D">
        <w:rPr>
          <w:rFonts w:ascii="Arial" w:hAnsi="Arial" w:cs="Arial"/>
          <w:szCs w:val="24"/>
          <w:lang w:val="et-EE"/>
        </w:rPr>
        <w:t xml:space="preserve"> määruse nr.</w:t>
      </w:r>
      <w:r w:rsidR="005C34C4">
        <w:rPr>
          <w:rFonts w:ascii="Arial" w:hAnsi="Arial" w:cs="Arial"/>
          <w:szCs w:val="24"/>
          <w:lang w:val="et-EE"/>
        </w:rPr>
        <w:t xml:space="preserve"> </w:t>
      </w:r>
      <w:r w:rsidRPr="0001301D">
        <w:rPr>
          <w:rFonts w:ascii="Arial" w:hAnsi="Arial" w:cs="Arial"/>
          <w:szCs w:val="24"/>
          <w:lang w:val="et-EE"/>
        </w:rPr>
        <w:t xml:space="preserve">73 "Ehitise kaitsevööndi ulatus, kaitsevööndis tegutsemise kord ja kaitsevööndi tähistusele esitatavad </w:t>
      </w:r>
      <w:r>
        <w:rPr>
          <w:rFonts w:ascii="Arial" w:hAnsi="Arial" w:cs="Arial"/>
          <w:szCs w:val="24"/>
          <w:lang w:val="et-EE"/>
        </w:rPr>
        <w:t>nõuded" §11 sätestatut.</w:t>
      </w:r>
    </w:p>
    <w:p w14:paraId="62FFD91A" w14:textId="1BA7958F" w:rsidR="006C1C3C" w:rsidRPr="007E0F13" w:rsidRDefault="0071603A" w:rsidP="006C1C3C">
      <w:pPr>
        <w:pStyle w:val="BodyText"/>
        <w:numPr>
          <w:ilvl w:val="1"/>
          <w:numId w:val="6"/>
        </w:numPr>
        <w:tabs>
          <w:tab w:val="clear" w:pos="360"/>
          <w:tab w:val="clear" w:pos="1418"/>
          <w:tab w:val="num" w:pos="709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Tee</w:t>
      </w:r>
      <w:r w:rsidR="00351707">
        <w:rPr>
          <w:rFonts w:ascii="Arial" w:hAnsi="Arial" w:cs="Arial"/>
        </w:rPr>
        <w:t xml:space="preserve"> p</w:t>
      </w:r>
      <w:r w:rsidR="00F400FD" w:rsidRPr="007E0F13">
        <w:rPr>
          <w:rFonts w:ascii="Arial" w:hAnsi="Arial" w:cs="Arial"/>
        </w:rPr>
        <w:t xml:space="preserve">rojekteerimisel Kaitsealas peab kaugküttevõrgu toru sügavuseks (vahemaa </w:t>
      </w:r>
      <w:r w:rsidR="001C3D3A" w:rsidRPr="007E0F13">
        <w:rPr>
          <w:rFonts w:ascii="Arial" w:hAnsi="Arial" w:cs="Arial"/>
        </w:rPr>
        <w:t>T</w:t>
      </w:r>
      <w:r w:rsidR="00F400FD" w:rsidRPr="007E0F13">
        <w:rPr>
          <w:rFonts w:ascii="Arial" w:hAnsi="Arial" w:cs="Arial"/>
        </w:rPr>
        <w:t>ee pinnast kuni kaugküttevõrgu isolatsiooni välispinnani) jääma vähemalt 0,6 meetrit.</w:t>
      </w:r>
    </w:p>
    <w:p w14:paraId="7540DC49" w14:textId="77777777" w:rsidR="00575C22" w:rsidRPr="00575C22" w:rsidRDefault="00575C22" w:rsidP="00575C22">
      <w:pPr>
        <w:pStyle w:val="BodyText"/>
        <w:numPr>
          <w:ilvl w:val="1"/>
          <w:numId w:val="6"/>
        </w:numPr>
        <w:tabs>
          <w:tab w:val="clear" w:pos="360"/>
          <w:tab w:val="clear" w:pos="1418"/>
          <w:tab w:val="num" w:pos="709"/>
        </w:tabs>
        <w:ind w:left="567" w:hanging="567"/>
        <w:jc w:val="left"/>
        <w:rPr>
          <w:rFonts w:ascii="Arial" w:hAnsi="Arial" w:cs="Arial"/>
        </w:rPr>
      </w:pPr>
      <w:r w:rsidRPr="00575C22">
        <w:rPr>
          <w:rFonts w:ascii="Arial" w:hAnsi="Arial" w:cs="Arial"/>
        </w:rPr>
        <w:t xml:space="preserve">Tee projekteerimisel säilitada kaugküttevõrgu kaevude olemasolevad asukohad. Kaevuluugid projekteerida uue Tee tasapinnale. </w:t>
      </w:r>
    </w:p>
    <w:p w14:paraId="544FE3C4" w14:textId="07215B15" w:rsidR="006C1C3C" w:rsidRPr="007E0F13" w:rsidRDefault="006C1C3C" w:rsidP="006C1C3C">
      <w:pPr>
        <w:pStyle w:val="BodyText"/>
        <w:numPr>
          <w:ilvl w:val="1"/>
          <w:numId w:val="6"/>
        </w:numPr>
        <w:tabs>
          <w:tab w:val="clear" w:pos="360"/>
          <w:tab w:val="clear" w:pos="1418"/>
          <w:tab w:val="num" w:pos="709"/>
        </w:tabs>
        <w:ind w:left="567" w:hanging="567"/>
        <w:jc w:val="left"/>
        <w:rPr>
          <w:rFonts w:ascii="Arial" w:hAnsi="Arial" w:cs="Arial"/>
        </w:rPr>
      </w:pPr>
      <w:r w:rsidRPr="007E0F13">
        <w:rPr>
          <w:rFonts w:ascii="Arial" w:hAnsi="Arial" w:cs="Arial"/>
        </w:rPr>
        <w:t>Liikluskorralduse vahendid ja muud rajatised</w:t>
      </w:r>
      <w:r w:rsidR="00837973">
        <w:rPr>
          <w:rFonts w:ascii="Arial" w:hAnsi="Arial" w:cs="Arial"/>
        </w:rPr>
        <w:t xml:space="preserve"> (</w:t>
      </w:r>
      <w:r w:rsidR="00137DD9">
        <w:rPr>
          <w:rFonts w:ascii="Arial" w:hAnsi="Arial" w:cs="Arial"/>
        </w:rPr>
        <w:t xml:space="preserve">näiteks </w:t>
      </w:r>
      <w:r w:rsidR="00837973">
        <w:rPr>
          <w:rFonts w:ascii="Arial" w:hAnsi="Arial" w:cs="Arial"/>
        </w:rPr>
        <w:t xml:space="preserve">välisvalgustuse </w:t>
      </w:r>
      <w:r w:rsidR="00137DD9">
        <w:rPr>
          <w:rFonts w:ascii="Arial" w:hAnsi="Arial" w:cs="Arial"/>
        </w:rPr>
        <w:t xml:space="preserve">mastid, </w:t>
      </w:r>
      <w:r w:rsidR="0071603A">
        <w:rPr>
          <w:rFonts w:ascii="Arial" w:hAnsi="Arial" w:cs="Arial"/>
        </w:rPr>
        <w:t>a</w:t>
      </w:r>
      <w:r w:rsidR="00137DD9">
        <w:rPr>
          <w:rFonts w:ascii="Arial" w:hAnsi="Arial" w:cs="Arial"/>
        </w:rPr>
        <w:t>ia</w:t>
      </w:r>
      <w:r w:rsidR="008C5F16">
        <w:rPr>
          <w:rFonts w:ascii="Arial" w:hAnsi="Arial" w:cs="Arial"/>
        </w:rPr>
        <w:t xml:space="preserve">postid </w:t>
      </w:r>
      <w:r w:rsidR="00137DD9">
        <w:rPr>
          <w:rFonts w:ascii="Arial" w:hAnsi="Arial" w:cs="Arial"/>
        </w:rPr>
        <w:t>j</w:t>
      </w:r>
      <w:r w:rsidR="008C5F16">
        <w:rPr>
          <w:rFonts w:ascii="Arial" w:hAnsi="Arial" w:cs="Arial"/>
        </w:rPr>
        <w:t>ne</w:t>
      </w:r>
      <w:r w:rsidR="00837973">
        <w:rPr>
          <w:rFonts w:ascii="Arial" w:hAnsi="Arial" w:cs="Arial"/>
        </w:rPr>
        <w:t>)</w:t>
      </w:r>
      <w:r w:rsidRPr="007E0F13">
        <w:rPr>
          <w:rFonts w:ascii="Arial" w:hAnsi="Arial" w:cs="Arial"/>
        </w:rPr>
        <w:t xml:space="preserve"> projekteerida kaugküttetorustiku välispinnast vähemalt 2 m kaugusele (teljest 2,</w:t>
      </w:r>
      <w:r w:rsidR="0071603A">
        <w:rPr>
          <w:rFonts w:ascii="Arial" w:hAnsi="Arial" w:cs="Arial"/>
        </w:rPr>
        <w:t>5</w:t>
      </w:r>
      <w:r w:rsidRPr="007E0F13">
        <w:rPr>
          <w:rFonts w:ascii="Arial" w:hAnsi="Arial" w:cs="Arial"/>
        </w:rPr>
        <w:t xml:space="preserve"> m).</w:t>
      </w:r>
    </w:p>
    <w:p w14:paraId="17E1AACD" w14:textId="0B13EB85" w:rsidR="009109BF" w:rsidRPr="0071603A" w:rsidRDefault="0071603A" w:rsidP="0071603A">
      <w:pPr>
        <w:pStyle w:val="BodyText"/>
        <w:numPr>
          <w:ilvl w:val="1"/>
          <w:numId w:val="6"/>
        </w:numPr>
        <w:tabs>
          <w:tab w:val="clear" w:pos="360"/>
          <w:tab w:val="clear" w:pos="1418"/>
          <w:tab w:val="num" w:pos="709"/>
        </w:tabs>
        <w:ind w:left="567" w:hanging="567"/>
        <w:jc w:val="left"/>
        <w:rPr>
          <w:rFonts w:ascii="Arial" w:hAnsi="Arial" w:cs="Arial"/>
        </w:rPr>
      </w:pPr>
      <w:r w:rsidRPr="0071603A">
        <w:rPr>
          <w:rFonts w:ascii="Arial" w:hAnsi="Arial" w:cs="Arial"/>
        </w:rPr>
        <w:t xml:space="preserve">Kõrghaljastust ja põõsaid </w:t>
      </w:r>
      <w:r w:rsidR="005C34C4">
        <w:rPr>
          <w:rFonts w:ascii="Arial" w:hAnsi="Arial" w:cs="Arial"/>
        </w:rPr>
        <w:t>projekteerida väljaspoole Kaitseala</w:t>
      </w:r>
      <w:r w:rsidRPr="0071603A">
        <w:rPr>
          <w:rFonts w:ascii="Arial" w:hAnsi="Arial" w:cs="Arial"/>
        </w:rPr>
        <w:t xml:space="preserve">. </w:t>
      </w:r>
    </w:p>
    <w:p w14:paraId="476230B8" w14:textId="163EFC00" w:rsidR="003A0B84" w:rsidRPr="0071603A" w:rsidRDefault="0071603A" w:rsidP="00865B82">
      <w:pPr>
        <w:pStyle w:val="ListParagraph"/>
        <w:numPr>
          <w:ilvl w:val="1"/>
          <w:numId w:val="6"/>
        </w:numPr>
        <w:tabs>
          <w:tab w:val="clear" w:pos="360"/>
          <w:tab w:val="num" w:pos="709"/>
        </w:tabs>
        <w:ind w:left="567" w:hanging="567"/>
        <w:rPr>
          <w:rFonts w:ascii="Arial" w:hAnsi="Arial" w:cs="Arial"/>
        </w:rPr>
      </w:pPr>
      <w:r w:rsidRPr="0071603A">
        <w:rPr>
          <w:rFonts w:ascii="Arial" w:hAnsi="Arial" w:cs="Arial"/>
          <w:szCs w:val="24"/>
          <w:lang w:val="et-EE"/>
        </w:rPr>
        <w:t>Paralleelse paigutuse korral peab Kommunikatsioonide ja Kaablite vahekaugus kaugküttevõrgu välispinnast</w:t>
      </w:r>
      <w:r>
        <w:rPr>
          <w:rFonts w:ascii="Arial" w:hAnsi="Arial" w:cs="Arial"/>
          <w:szCs w:val="24"/>
          <w:lang w:val="et-EE"/>
        </w:rPr>
        <w:t xml:space="preserve"> </w:t>
      </w:r>
      <w:r w:rsidRPr="0071603A">
        <w:rPr>
          <w:rFonts w:ascii="Arial" w:hAnsi="Arial" w:cs="Arial"/>
        </w:rPr>
        <w:t>ja</w:t>
      </w:r>
      <w:r w:rsidRPr="0071603A">
        <w:rPr>
          <w:rFonts w:ascii="Arial" w:hAnsi="Arial" w:cs="Arial"/>
          <w:szCs w:val="24"/>
          <w:lang w:val="et-EE"/>
        </w:rPr>
        <w:t xml:space="preserve"> kaevude korpus</w:t>
      </w:r>
      <w:r w:rsidR="005C34C4">
        <w:rPr>
          <w:rFonts w:ascii="Arial" w:hAnsi="Arial" w:cs="Arial"/>
          <w:szCs w:val="24"/>
          <w:lang w:val="et-EE"/>
        </w:rPr>
        <w:t>t</w:t>
      </w:r>
      <w:r w:rsidRPr="0071603A">
        <w:rPr>
          <w:rFonts w:ascii="Arial" w:hAnsi="Arial" w:cs="Arial"/>
          <w:szCs w:val="24"/>
          <w:lang w:val="et-EE"/>
        </w:rPr>
        <w:t>est olema vähemalt 1 m.</w:t>
      </w:r>
    </w:p>
    <w:p w14:paraId="19FE7E5F" w14:textId="77777777" w:rsidR="005C34C4" w:rsidRDefault="0071603A" w:rsidP="005C34C4">
      <w:pPr>
        <w:pStyle w:val="BodyText"/>
        <w:numPr>
          <w:ilvl w:val="1"/>
          <w:numId w:val="6"/>
        </w:numPr>
        <w:tabs>
          <w:tab w:val="clear" w:pos="360"/>
          <w:tab w:val="clear" w:pos="1418"/>
          <w:tab w:val="num" w:pos="709"/>
        </w:tabs>
        <w:ind w:left="567" w:hanging="567"/>
        <w:jc w:val="left"/>
        <w:rPr>
          <w:rFonts w:ascii="Arial" w:hAnsi="Arial" w:cs="Arial"/>
        </w:rPr>
      </w:pPr>
      <w:r w:rsidRPr="0071603A">
        <w:rPr>
          <w:rFonts w:ascii="Arial" w:hAnsi="Arial" w:cs="Arial"/>
        </w:rPr>
        <w:t>Ristumisel Kaitsealaga projekteerida Kaablid ja Kommunikatsioonid hülssi pikkusega, mis on võrdne vähemalt Kaitseala laiusega, järgides p.2.2.</w:t>
      </w:r>
      <w:r w:rsidR="005C34C4">
        <w:rPr>
          <w:rFonts w:ascii="Arial" w:hAnsi="Arial" w:cs="Arial"/>
        </w:rPr>
        <w:t xml:space="preserve"> </w:t>
      </w:r>
      <w:r w:rsidRPr="0071603A">
        <w:rPr>
          <w:rFonts w:ascii="Arial" w:hAnsi="Arial" w:cs="Arial"/>
        </w:rPr>
        <w:t>nõudeid:</w:t>
      </w:r>
    </w:p>
    <w:p w14:paraId="034ECBD2" w14:textId="77777777" w:rsidR="005C34C4" w:rsidRDefault="0071603A" w:rsidP="005C34C4">
      <w:pPr>
        <w:pStyle w:val="BodyText"/>
        <w:numPr>
          <w:ilvl w:val="2"/>
          <w:numId w:val="6"/>
        </w:numPr>
        <w:tabs>
          <w:tab w:val="clear" w:pos="720"/>
          <w:tab w:val="clear" w:pos="1418"/>
        </w:tabs>
        <w:ind w:left="1418" w:hanging="851"/>
        <w:jc w:val="left"/>
        <w:rPr>
          <w:rFonts w:ascii="Arial" w:hAnsi="Arial" w:cs="Arial"/>
        </w:rPr>
      </w:pPr>
      <w:r w:rsidRPr="005C34C4">
        <w:rPr>
          <w:rFonts w:ascii="Arial" w:hAnsi="Arial" w:cs="Arial"/>
        </w:rPr>
        <w:t>Kaablid - Kaugküttevõrgu peale;</w:t>
      </w:r>
    </w:p>
    <w:p w14:paraId="2C4E90DA" w14:textId="27C673A2" w:rsidR="0071603A" w:rsidRPr="005C34C4" w:rsidRDefault="0071603A" w:rsidP="005C34C4">
      <w:pPr>
        <w:pStyle w:val="BodyText"/>
        <w:numPr>
          <w:ilvl w:val="2"/>
          <w:numId w:val="6"/>
        </w:numPr>
        <w:tabs>
          <w:tab w:val="clear" w:pos="720"/>
          <w:tab w:val="clear" w:pos="1418"/>
        </w:tabs>
        <w:ind w:left="1418" w:hanging="851"/>
        <w:jc w:val="left"/>
        <w:rPr>
          <w:rFonts w:ascii="Arial" w:hAnsi="Arial" w:cs="Arial"/>
        </w:rPr>
      </w:pPr>
      <w:r w:rsidRPr="005C34C4">
        <w:rPr>
          <w:rFonts w:ascii="Arial" w:hAnsi="Arial" w:cs="Arial"/>
        </w:rPr>
        <w:t xml:space="preserve">Kommunikatsioonid - Kaugküttevõrgu alla. </w:t>
      </w:r>
    </w:p>
    <w:p w14:paraId="1B22AD50" w14:textId="77777777" w:rsidR="005C34C4" w:rsidRDefault="00F400FD" w:rsidP="005C34C4">
      <w:pPr>
        <w:pStyle w:val="BodyText"/>
        <w:numPr>
          <w:ilvl w:val="1"/>
          <w:numId w:val="6"/>
        </w:numPr>
        <w:tabs>
          <w:tab w:val="clear" w:pos="360"/>
          <w:tab w:val="clear" w:pos="1418"/>
          <w:tab w:val="num" w:pos="709"/>
        </w:tabs>
        <w:ind w:left="567" w:hanging="567"/>
        <w:jc w:val="left"/>
        <w:rPr>
          <w:rFonts w:ascii="Arial" w:hAnsi="Arial" w:cs="Arial"/>
        </w:rPr>
      </w:pPr>
      <w:r w:rsidRPr="0071603A">
        <w:rPr>
          <w:rFonts w:ascii="Arial" w:hAnsi="Arial" w:cs="Arial"/>
        </w:rPr>
        <w:t>Projekteerijal esitada Võrguettevõtjale kooskõlastamiseks</w:t>
      </w:r>
      <w:r w:rsidR="005C34C4">
        <w:rPr>
          <w:rFonts w:ascii="Arial" w:hAnsi="Arial" w:cs="Arial"/>
        </w:rPr>
        <w:t xml:space="preserve"> t</w:t>
      </w:r>
      <w:r w:rsidRPr="005C34C4">
        <w:rPr>
          <w:rFonts w:ascii="Arial" w:hAnsi="Arial" w:cs="Arial"/>
        </w:rPr>
        <w:t>ööprojekt digitaalselt .</w:t>
      </w:r>
      <w:proofErr w:type="spellStart"/>
      <w:r w:rsidRPr="005C34C4">
        <w:rPr>
          <w:rFonts w:ascii="Arial" w:hAnsi="Arial" w:cs="Arial"/>
        </w:rPr>
        <w:t>dwg</w:t>
      </w:r>
      <w:proofErr w:type="spellEnd"/>
      <w:r w:rsidRPr="005C34C4">
        <w:rPr>
          <w:rFonts w:ascii="Arial" w:hAnsi="Arial" w:cs="Arial"/>
        </w:rPr>
        <w:t xml:space="preserve"> formaadis </w:t>
      </w:r>
      <w:r w:rsidR="005C34C4">
        <w:rPr>
          <w:rFonts w:ascii="Arial" w:hAnsi="Arial" w:cs="Arial"/>
        </w:rPr>
        <w:t>koos</w:t>
      </w:r>
      <w:r w:rsidRPr="005C34C4">
        <w:rPr>
          <w:rFonts w:ascii="Arial" w:hAnsi="Arial" w:cs="Arial"/>
        </w:rPr>
        <w:t xml:space="preserve"> seletuskir</w:t>
      </w:r>
      <w:r w:rsidR="005C34C4">
        <w:rPr>
          <w:rFonts w:ascii="Arial" w:hAnsi="Arial" w:cs="Arial"/>
        </w:rPr>
        <w:t>jaga</w:t>
      </w:r>
      <w:r w:rsidR="003D3CE9" w:rsidRPr="005C34C4">
        <w:rPr>
          <w:rFonts w:ascii="Arial" w:hAnsi="Arial" w:cs="Arial"/>
        </w:rPr>
        <w:t>.</w:t>
      </w:r>
    </w:p>
    <w:p w14:paraId="43934486" w14:textId="77777777" w:rsidR="005C34C4" w:rsidRDefault="005C34C4">
      <w:pPr>
        <w:rPr>
          <w:rFonts w:ascii="Arial" w:hAnsi="Arial" w:cs="Arial"/>
          <w:szCs w:val="24"/>
          <w:lang w:val="et-EE"/>
        </w:rPr>
      </w:pPr>
      <w:r>
        <w:rPr>
          <w:rFonts w:ascii="Arial" w:hAnsi="Arial" w:cs="Arial"/>
        </w:rPr>
        <w:br w:type="page"/>
      </w:r>
    </w:p>
    <w:p w14:paraId="6744F019" w14:textId="65A54D2F" w:rsidR="005C34C4" w:rsidRDefault="001C3D3A" w:rsidP="005C34C4">
      <w:pPr>
        <w:pStyle w:val="BodyText"/>
        <w:numPr>
          <w:ilvl w:val="1"/>
          <w:numId w:val="6"/>
        </w:numPr>
        <w:tabs>
          <w:tab w:val="clear" w:pos="360"/>
          <w:tab w:val="clear" w:pos="1418"/>
        </w:tabs>
        <w:ind w:left="567" w:hanging="567"/>
        <w:jc w:val="left"/>
        <w:rPr>
          <w:rFonts w:ascii="Arial" w:hAnsi="Arial" w:cs="Arial"/>
        </w:rPr>
      </w:pPr>
      <w:r w:rsidRPr="005C34C4">
        <w:rPr>
          <w:rFonts w:ascii="Arial" w:hAnsi="Arial" w:cs="Arial"/>
        </w:rPr>
        <w:lastRenderedPageBreak/>
        <w:t>Projekti</w:t>
      </w:r>
      <w:r w:rsidR="001641EC">
        <w:rPr>
          <w:rFonts w:ascii="Arial" w:hAnsi="Arial" w:cs="Arial"/>
        </w:rPr>
        <w:t>s</w:t>
      </w:r>
      <w:r w:rsidRPr="005C34C4">
        <w:rPr>
          <w:rFonts w:ascii="Arial" w:hAnsi="Arial" w:cs="Arial"/>
        </w:rPr>
        <w:t xml:space="preserve"> näidata</w:t>
      </w:r>
      <w:r w:rsidR="005C34C4">
        <w:rPr>
          <w:rFonts w:ascii="Arial" w:hAnsi="Arial" w:cs="Arial"/>
        </w:rPr>
        <w:t>:</w:t>
      </w:r>
    </w:p>
    <w:p w14:paraId="47054AC5" w14:textId="5A096B1A" w:rsidR="005C34C4" w:rsidRDefault="001C3D3A" w:rsidP="005C34C4">
      <w:pPr>
        <w:pStyle w:val="BodyText"/>
        <w:numPr>
          <w:ilvl w:val="2"/>
          <w:numId w:val="6"/>
        </w:numPr>
        <w:tabs>
          <w:tab w:val="clear" w:pos="720"/>
          <w:tab w:val="clear" w:pos="1418"/>
        </w:tabs>
        <w:ind w:left="1418" w:hanging="851"/>
        <w:jc w:val="left"/>
        <w:rPr>
          <w:rFonts w:ascii="Arial" w:hAnsi="Arial" w:cs="Arial"/>
        </w:rPr>
      </w:pPr>
      <w:r w:rsidRPr="005C34C4">
        <w:rPr>
          <w:rFonts w:ascii="Arial" w:hAnsi="Arial" w:cs="Arial"/>
        </w:rPr>
        <w:t>projekteeritud Tee</w:t>
      </w:r>
      <w:r w:rsidR="003A0B84" w:rsidRPr="005C34C4">
        <w:rPr>
          <w:rFonts w:ascii="Arial" w:hAnsi="Arial" w:cs="Arial"/>
        </w:rPr>
        <w:t>de</w:t>
      </w:r>
      <w:r w:rsidRPr="005C34C4">
        <w:rPr>
          <w:rFonts w:ascii="Arial" w:hAnsi="Arial" w:cs="Arial"/>
        </w:rPr>
        <w:t xml:space="preserve"> kõrgusmärgid;</w:t>
      </w:r>
    </w:p>
    <w:p w14:paraId="3672D638" w14:textId="6DE10BCA" w:rsidR="005C34C4" w:rsidRDefault="007E0F13" w:rsidP="005C34C4">
      <w:pPr>
        <w:pStyle w:val="BodyText"/>
        <w:numPr>
          <w:ilvl w:val="2"/>
          <w:numId w:val="6"/>
        </w:numPr>
        <w:tabs>
          <w:tab w:val="clear" w:pos="720"/>
          <w:tab w:val="clear" w:pos="1418"/>
        </w:tabs>
        <w:ind w:left="1418" w:hanging="851"/>
        <w:jc w:val="left"/>
        <w:rPr>
          <w:rFonts w:ascii="Arial" w:hAnsi="Arial" w:cs="Arial"/>
        </w:rPr>
      </w:pPr>
      <w:r w:rsidRPr="005C34C4">
        <w:rPr>
          <w:rFonts w:ascii="Arial" w:hAnsi="Arial" w:cs="Arial"/>
        </w:rPr>
        <w:t>kaugküttevõrk</w:t>
      </w:r>
      <w:r w:rsidR="00163B21">
        <w:rPr>
          <w:rFonts w:ascii="Arial" w:hAnsi="Arial" w:cs="Arial"/>
        </w:rPr>
        <w:t xml:space="preserve"> Teede ristlõikes</w:t>
      </w:r>
      <w:r w:rsidRPr="005C34C4">
        <w:rPr>
          <w:rFonts w:ascii="Arial" w:hAnsi="Arial" w:cs="Arial"/>
        </w:rPr>
        <w:t>;</w:t>
      </w:r>
    </w:p>
    <w:p w14:paraId="437FD5A4" w14:textId="77777777" w:rsidR="005C34C4" w:rsidRDefault="008C5F16" w:rsidP="005C34C4">
      <w:pPr>
        <w:pStyle w:val="BodyText"/>
        <w:numPr>
          <w:ilvl w:val="2"/>
          <w:numId w:val="6"/>
        </w:numPr>
        <w:tabs>
          <w:tab w:val="clear" w:pos="720"/>
          <w:tab w:val="clear" w:pos="1418"/>
        </w:tabs>
        <w:ind w:left="1418" w:hanging="851"/>
        <w:jc w:val="left"/>
        <w:rPr>
          <w:rFonts w:ascii="Arial" w:hAnsi="Arial" w:cs="Arial"/>
        </w:rPr>
      </w:pPr>
      <w:r w:rsidRPr="005C34C4">
        <w:rPr>
          <w:rFonts w:ascii="Arial" w:hAnsi="Arial" w:cs="Arial"/>
        </w:rPr>
        <w:t xml:space="preserve">Kommunikatsioonide </w:t>
      </w:r>
      <w:r w:rsidR="00DD4AED" w:rsidRPr="005C34C4">
        <w:rPr>
          <w:rFonts w:ascii="Arial" w:hAnsi="Arial" w:cs="Arial"/>
        </w:rPr>
        <w:t xml:space="preserve">asendiplaan ja </w:t>
      </w:r>
      <w:r w:rsidRPr="005C34C4">
        <w:rPr>
          <w:rFonts w:ascii="Arial" w:hAnsi="Arial" w:cs="Arial"/>
        </w:rPr>
        <w:t>pikiprofiilid;</w:t>
      </w:r>
    </w:p>
    <w:p w14:paraId="6A596DB3" w14:textId="15323DF6" w:rsidR="006C1C3C" w:rsidRPr="005C34C4" w:rsidRDefault="006C1C3C" w:rsidP="001641EC">
      <w:pPr>
        <w:pStyle w:val="BodyText"/>
        <w:numPr>
          <w:ilvl w:val="1"/>
          <w:numId w:val="6"/>
        </w:numPr>
        <w:tabs>
          <w:tab w:val="clear" w:pos="360"/>
          <w:tab w:val="clear" w:pos="1418"/>
        </w:tabs>
        <w:ind w:left="567" w:hanging="567"/>
        <w:jc w:val="left"/>
        <w:rPr>
          <w:rFonts w:ascii="Arial" w:hAnsi="Arial" w:cs="Arial"/>
        </w:rPr>
      </w:pPr>
      <w:r w:rsidRPr="005C34C4">
        <w:rPr>
          <w:rFonts w:ascii="Arial" w:hAnsi="Arial" w:cs="Arial"/>
        </w:rPr>
        <w:t>Käesolevad tehnilised tingimused lisada projektile;</w:t>
      </w:r>
    </w:p>
    <w:p w14:paraId="03D24A24" w14:textId="77777777" w:rsidR="009109BF" w:rsidRPr="007E0F13" w:rsidRDefault="009109BF" w:rsidP="009109BF">
      <w:pPr>
        <w:pStyle w:val="ListParagraph"/>
        <w:tabs>
          <w:tab w:val="left" w:pos="567"/>
          <w:tab w:val="num" w:pos="1440"/>
        </w:tabs>
        <w:spacing w:line="269" w:lineRule="exact"/>
        <w:ind w:left="567"/>
        <w:rPr>
          <w:rFonts w:ascii="Arial" w:hAnsi="Arial" w:cs="Arial"/>
          <w:szCs w:val="24"/>
          <w:lang w:val="et-EE"/>
        </w:rPr>
      </w:pPr>
    </w:p>
    <w:p w14:paraId="3572FFF3" w14:textId="77777777" w:rsidR="006B6149" w:rsidRPr="007E0F13" w:rsidRDefault="002C1AB7" w:rsidP="009109BF">
      <w:pPr>
        <w:pStyle w:val="ListParagraph"/>
        <w:numPr>
          <w:ilvl w:val="0"/>
          <w:numId w:val="10"/>
        </w:numPr>
        <w:rPr>
          <w:rFonts w:ascii="Arial" w:hAnsi="Arial" w:cs="Arial"/>
          <w:lang w:val="et-EE"/>
        </w:rPr>
      </w:pPr>
      <w:r w:rsidRPr="007E0F13">
        <w:rPr>
          <w:rFonts w:ascii="Arial" w:hAnsi="Arial" w:cs="Arial"/>
          <w:b/>
          <w:lang w:val="et-EE"/>
        </w:rPr>
        <w:t>Võrguette</w:t>
      </w:r>
      <w:r w:rsidR="006B6149" w:rsidRPr="007E0F13">
        <w:rPr>
          <w:rFonts w:ascii="Arial" w:hAnsi="Arial" w:cs="Arial"/>
          <w:b/>
          <w:lang w:val="et-EE"/>
        </w:rPr>
        <w:t>võtja esindajate kontaktandmed</w:t>
      </w:r>
    </w:p>
    <w:p w14:paraId="17D1E1F3" w14:textId="77777777" w:rsidR="006B6149" w:rsidRPr="008F1B52" w:rsidRDefault="006B6149" w:rsidP="008F1B52">
      <w:pPr>
        <w:pStyle w:val="BodyText"/>
        <w:numPr>
          <w:ilvl w:val="1"/>
          <w:numId w:val="10"/>
        </w:numPr>
        <w:tabs>
          <w:tab w:val="clear" w:pos="1418"/>
        </w:tabs>
        <w:ind w:left="567" w:hanging="567"/>
        <w:jc w:val="left"/>
        <w:rPr>
          <w:rFonts w:ascii="Arial" w:hAnsi="Arial" w:cs="Arial"/>
        </w:rPr>
      </w:pPr>
      <w:r w:rsidRPr="007E0F13">
        <w:rPr>
          <w:rFonts w:ascii="Arial" w:hAnsi="Arial" w:cs="Arial"/>
        </w:rPr>
        <w:t xml:space="preserve">Projekti kooskõlastamine, Kaitseala kohta täiendava info väljastamine: Irina Starõh (telefon 66 78 667, e-mail: </w:t>
      </w:r>
      <w:hyperlink r:id="rId8" w:history="1">
        <w:r w:rsidRPr="007E0F13">
          <w:rPr>
            <w:rFonts w:ascii="Arial" w:hAnsi="Arial" w:cs="Arial"/>
          </w:rPr>
          <w:t>Irina.Staryh@adven.com</w:t>
        </w:r>
      </w:hyperlink>
      <w:r w:rsidRPr="008F1B52">
        <w:rPr>
          <w:rFonts w:ascii="Arial" w:hAnsi="Arial" w:cs="Arial"/>
        </w:rPr>
        <w:t>);</w:t>
      </w:r>
    </w:p>
    <w:p w14:paraId="69D5E47E" w14:textId="77777777" w:rsidR="006B6149" w:rsidRPr="007E0F13" w:rsidRDefault="006B6149" w:rsidP="006B6149">
      <w:pPr>
        <w:ind w:left="360"/>
        <w:rPr>
          <w:rFonts w:ascii="Arial" w:hAnsi="Arial" w:cs="Arial"/>
          <w:lang w:val="et-EE"/>
        </w:rPr>
      </w:pPr>
    </w:p>
    <w:p w14:paraId="4DAB9EF9" w14:textId="77777777" w:rsidR="006B6149" w:rsidRPr="008F1B52" w:rsidRDefault="00462698" w:rsidP="008F1B52">
      <w:pPr>
        <w:tabs>
          <w:tab w:val="left" w:pos="567"/>
        </w:tabs>
        <w:rPr>
          <w:rFonts w:ascii="Arial" w:hAnsi="Arial" w:cs="Arial"/>
          <w:lang w:val="et-EE"/>
        </w:rPr>
      </w:pPr>
      <w:r w:rsidRPr="008F1B52">
        <w:rPr>
          <w:rFonts w:ascii="Arial" w:hAnsi="Arial" w:cs="Arial"/>
          <w:lang w:val="et-EE"/>
        </w:rPr>
        <w:t>T</w:t>
      </w:r>
      <w:r w:rsidR="006B6149" w:rsidRPr="008F1B52">
        <w:rPr>
          <w:rFonts w:ascii="Arial" w:hAnsi="Arial" w:cs="Arial"/>
          <w:lang w:val="et-EE"/>
        </w:rPr>
        <w:t>ehniliste tingimuste kehtivusaeg on üks aasta väljastamise kuupäevast.</w:t>
      </w:r>
    </w:p>
    <w:p w14:paraId="4BFE9132" w14:textId="77777777" w:rsidR="008050CF" w:rsidRPr="007E0F13" w:rsidRDefault="008050CF" w:rsidP="008050CF">
      <w:pPr>
        <w:tabs>
          <w:tab w:val="left" w:pos="567"/>
        </w:tabs>
        <w:rPr>
          <w:rFonts w:ascii="Arial" w:hAnsi="Arial" w:cs="Arial"/>
          <w:lang w:val="et-EE"/>
        </w:rPr>
      </w:pPr>
    </w:p>
    <w:p w14:paraId="59192F85" w14:textId="7EEE30D9" w:rsidR="008050CF" w:rsidRPr="003D3CE9" w:rsidRDefault="008050CF" w:rsidP="003D3CE9">
      <w:pPr>
        <w:tabs>
          <w:tab w:val="left" w:pos="567"/>
        </w:tabs>
        <w:rPr>
          <w:rFonts w:ascii="Arial" w:hAnsi="Arial" w:cs="Arial"/>
          <w:lang w:val="et-EE"/>
        </w:rPr>
      </w:pPr>
      <w:r w:rsidRPr="008F1B52">
        <w:rPr>
          <w:rFonts w:ascii="Arial" w:hAnsi="Arial" w:cs="Arial"/>
          <w:b/>
          <w:lang w:val="et-EE"/>
        </w:rPr>
        <w:t>Lisa 1</w:t>
      </w:r>
      <w:r w:rsidRPr="008F1B52">
        <w:rPr>
          <w:rFonts w:ascii="Arial" w:hAnsi="Arial" w:cs="Arial"/>
          <w:lang w:val="et-EE"/>
        </w:rPr>
        <w:t xml:space="preserve"> –</w:t>
      </w:r>
      <w:r w:rsidR="0078768D">
        <w:rPr>
          <w:rFonts w:ascii="Arial" w:hAnsi="Arial" w:cs="Arial"/>
          <w:lang w:val="et-EE"/>
        </w:rPr>
        <w:t xml:space="preserve"> </w:t>
      </w:r>
      <w:r w:rsidR="003D3CE9">
        <w:rPr>
          <w:rFonts w:ascii="Arial" w:hAnsi="Arial" w:cs="Arial"/>
          <w:lang w:val="et-EE"/>
        </w:rPr>
        <w:t>Tehnika tn teostus</w:t>
      </w:r>
    </w:p>
    <w:p w14:paraId="3640D6CF" w14:textId="4A8A8C78" w:rsidR="00574A69" w:rsidRDefault="00574A69" w:rsidP="006B614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t-EE"/>
        </w:rPr>
      </w:pPr>
    </w:p>
    <w:p w14:paraId="403BB1BC" w14:textId="4D1E407A" w:rsidR="001641EC" w:rsidRDefault="001641EC" w:rsidP="006B614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t-EE"/>
        </w:rPr>
      </w:pPr>
    </w:p>
    <w:p w14:paraId="1C9C7797" w14:textId="77777777" w:rsidR="001641EC" w:rsidRDefault="001641EC" w:rsidP="006B614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t-EE"/>
        </w:rPr>
      </w:pPr>
    </w:p>
    <w:p w14:paraId="707DA6B4" w14:textId="2971FB99" w:rsidR="00574A69" w:rsidRDefault="001641EC" w:rsidP="001641EC">
      <w:pPr>
        <w:tabs>
          <w:tab w:val="center" w:pos="170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lang w:val="et-EE"/>
        </w:rPr>
      </w:pPr>
      <w:r>
        <w:rPr>
          <w:rFonts w:ascii="Arial" w:hAnsi="Arial" w:cs="Arial"/>
          <w:i/>
          <w:lang w:val="et-EE"/>
        </w:rPr>
        <w:tab/>
      </w:r>
      <w:r>
        <w:rPr>
          <w:rFonts w:ascii="Arial" w:hAnsi="Arial" w:cs="Arial"/>
          <w:i/>
          <w:lang w:val="et-EE"/>
        </w:rPr>
        <w:tab/>
      </w:r>
      <w:r w:rsidR="00574A69" w:rsidRPr="007E78F8">
        <w:rPr>
          <w:rFonts w:ascii="Arial" w:hAnsi="Arial" w:cs="Arial"/>
          <w:i/>
          <w:lang w:val="et-EE"/>
        </w:rPr>
        <w:t>/allkirjastatud digitaalselt/</w:t>
      </w:r>
    </w:p>
    <w:p w14:paraId="1F7129A0" w14:textId="77777777" w:rsidR="008C5F16" w:rsidRPr="007E78F8" w:rsidRDefault="008C5F16" w:rsidP="001641EC">
      <w:pPr>
        <w:tabs>
          <w:tab w:val="center" w:pos="170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lang w:val="et-EE"/>
        </w:rPr>
      </w:pPr>
    </w:p>
    <w:p w14:paraId="640C5B95" w14:textId="30618D2E" w:rsidR="003D3CE9" w:rsidRDefault="001641EC" w:rsidP="001641EC">
      <w:pPr>
        <w:tabs>
          <w:tab w:val="center" w:pos="170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 w:rsidR="003D3CE9">
        <w:rPr>
          <w:rFonts w:ascii="Arial" w:hAnsi="Arial" w:cs="Arial"/>
          <w:lang w:val="et-EE"/>
        </w:rPr>
        <w:t>Kasper Valliste</w:t>
      </w:r>
    </w:p>
    <w:p w14:paraId="5F823B53" w14:textId="0EB95247" w:rsidR="001641EC" w:rsidRDefault="001641EC" w:rsidP="001641EC">
      <w:pPr>
        <w:tabs>
          <w:tab w:val="center" w:pos="1701"/>
        </w:tabs>
        <w:autoSpaceDE w:val="0"/>
        <w:autoSpaceDN w:val="0"/>
        <w:adjustRightInd w:val="0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  <w:t>võrguinsener</w:t>
      </w:r>
      <w:bookmarkStart w:id="0" w:name="_GoBack"/>
      <w:bookmarkEnd w:id="0"/>
    </w:p>
    <w:p w14:paraId="3C0666D3" w14:textId="2966B718" w:rsidR="006B6149" w:rsidRPr="007E0F13" w:rsidRDefault="006B6149" w:rsidP="001641EC">
      <w:pPr>
        <w:tabs>
          <w:tab w:val="center" w:pos="340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t-EE"/>
        </w:rPr>
      </w:pPr>
    </w:p>
    <w:p w14:paraId="5CA37A5A" w14:textId="77777777" w:rsidR="006B6149" w:rsidRPr="007E0F13" w:rsidRDefault="006B6149" w:rsidP="006B6149">
      <w:pPr>
        <w:rPr>
          <w:rFonts w:ascii="Arial" w:hAnsi="Arial" w:cs="Arial"/>
          <w:lang w:val="et-EE"/>
        </w:rPr>
      </w:pPr>
    </w:p>
    <w:p w14:paraId="0699B666" w14:textId="77777777" w:rsidR="006B6149" w:rsidRPr="007E0F13" w:rsidRDefault="006B6149" w:rsidP="006B6149">
      <w:pPr>
        <w:rPr>
          <w:rFonts w:ascii="Arial" w:hAnsi="Arial" w:cs="Arial"/>
          <w:lang w:val="et-EE"/>
        </w:rPr>
      </w:pPr>
    </w:p>
    <w:p w14:paraId="51F72984" w14:textId="77777777" w:rsidR="006B6149" w:rsidRPr="007E0F13" w:rsidRDefault="006B6149" w:rsidP="006B6149">
      <w:pPr>
        <w:rPr>
          <w:rFonts w:ascii="Arial" w:hAnsi="Arial" w:cs="Arial"/>
          <w:lang w:val="et-EE"/>
        </w:rPr>
      </w:pPr>
    </w:p>
    <w:p w14:paraId="12008B37" w14:textId="77777777" w:rsidR="000A1F28" w:rsidRPr="007E0F13" w:rsidRDefault="000A1F28" w:rsidP="006B6149">
      <w:pPr>
        <w:rPr>
          <w:rFonts w:ascii="Arial" w:hAnsi="Arial" w:cs="Arial"/>
          <w:lang w:val="et-EE"/>
        </w:rPr>
      </w:pPr>
    </w:p>
    <w:sectPr w:rsidR="000A1F28" w:rsidRPr="007E0F13" w:rsidSect="008F1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991" w:bottom="1417" w:left="1417" w:header="96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3E91" w14:textId="77777777" w:rsidR="003C06A6" w:rsidRDefault="003C06A6">
      <w:r>
        <w:separator/>
      </w:r>
    </w:p>
  </w:endnote>
  <w:endnote w:type="continuationSeparator" w:id="0">
    <w:p w14:paraId="0F3D8F4E" w14:textId="77777777" w:rsidR="003C06A6" w:rsidRDefault="003C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7D10E" w14:textId="77777777" w:rsidR="009E6F95" w:rsidRDefault="009E6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72B0" w14:textId="77777777" w:rsidR="009E6F95" w:rsidRDefault="009E6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AAD9E" w14:textId="77777777" w:rsidR="00A30BCE" w:rsidRDefault="00A30BCE" w:rsidP="006F18C1"/>
  <w:tbl>
    <w:tblPr>
      <w:tblW w:w="10393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2026"/>
      <w:gridCol w:w="1749"/>
      <w:gridCol w:w="1749"/>
      <w:gridCol w:w="1749"/>
      <w:gridCol w:w="3120"/>
    </w:tblGrid>
    <w:tr w:rsidR="00A30BCE" w:rsidRPr="008B74CD" w14:paraId="4CA4C08F" w14:textId="77777777" w:rsidTr="006F18C1">
      <w:trPr>
        <w:trHeight w:val="461"/>
      </w:trPr>
      <w:tc>
        <w:tcPr>
          <w:tcW w:w="20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437238" w14:textId="77777777" w:rsidR="00A30BCE" w:rsidRPr="008A0EB3" w:rsidRDefault="00A30BCE" w:rsidP="00D6653C">
          <w:pPr>
            <w:rPr>
              <w:rFonts w:ascii="Gotham Book" w:hAnsi="Gotham Book" w:cs="Arial"/>
              <w:noProof/>
              <w:sz w:val="16"/>
              <w:szCs w:val="16"/>
              <w:lang w:val="en-GB"/>
            </w:rPr>
          </w:pPr>
        </w:p>
      </w:tc>
      <w:tc>
        <w:tcPr>
          <w:tcW w:w="17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81B6CC" w14:textId="77777777" w:rsidR="00A30BCE" w:rsidRPr="008A0EB3" w:rsidRDefault="00A30BCE" w:rsidP="009129F6">
          <w:pPr>
            <w:spacing w:before="60"/>
            <w:rPr>
              <w:rFonts w:ascii="Gotham Book" w:hAnsi="Gotham Book" w:cs="Arial"/>
              <w:noProof/>
              <w:sz w:val="16"/>
              <w:szCs w:val="16"/>
            </w:rPr>
          </w:pPr>
        </w:p>
      </w:tc>
      <w:tc>
        <w:tcPr>
          <w:tcW w:w="17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4E6BAE" w14:textId="77777777" w:rsidR="00A30BCE" w:rsidRPr="008A0EB3" w:rsidRDefault="00A30BCE" w:rsidP="00FF7456">
          <w:pPr>
            <w:spacing w:after="60"/>
            <w:rPr>
              <w:rFonts w:ascii="Gotham Book" w:hAnsi="Gotham Book" w:cs="Arial"/>
              <w:noProof/>
              <w:sz w:val="16"/>
              <w:szCs w:val="16"/>
            </w:rPr>
          </w:pPr>
        </w:p>
      </w:tc>
      <w:tc>
        <w:tcPr>
          <w:tcW w:w="17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85B532" w14:textId="77777777" w:rsidR="00A30BCE" w:rsidRPr="008A0EB3" w:rsidRDefault="00A30BCE" w:rsidP="00FF4E00">
          <w:pPr>
            <w:autoSpaceDE w:val="0"/>
            <w:autoSpaceDN w:val="0"/>
            <w:adjustRightInd w:val="0"/>
            <w:rPr>
              <w:rFonts w:ascii="Gotham Book" w:hAnsi="Gotham Book" w:cs="Arial"/>
              <w:noProof/>
              <w:sz w:val="16"/>
              <w:szCs w:val="16"/>
            </w:rPr>
          </w:pP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8527D7" w14:textId="77777777" w:rsidR="00A30BCE" w:rsidRPr="00A91D99" w:rsidRDefault="00A30BCE" w:rsidP="006F18C1">
          <w:pPr>
            <w:autoSpaceDE w:val="0"/>
            <w:autoSpaceDN w:val="0"/>
            <w:adjustRightInd w:val="0"/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</w:pPr>
          <w:r w:rsidRPr="00A91D99"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  <w:t>Adven Eesti AS</w:t>
          </w:r>
        </w:p>
        <w:p w14:paraId="3956336E" w14:textId="77777777" w:rsidR="00A30BCE" w:rsidRPr="00A91D99" w:rsidRDefault="00A30BCE" w:rsidP="006F18C1">
          <w:pPr>
            <w:autoSpaceDE w:val="0"/>
            <w:autoSpaceDN w:val="0"/>
            <w:adjustRightInd w:val="0"/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</w:pPr>
          <w:r w:rsidRPr="00A91D99"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  <w:t>Kassi 1, 12618 Tallinn</w:t>
          </w:r>
        </w:p>
        <w:p w14:paraId="3AFFD203" w14:textId="77777777" w:rsidR="00A30BCE" w:rsidRPr="00A91D99" w:rsidRDefault="00A30BCE" w:rsidP="006F18C1">
          <w:pPr>
            <w:autoSpaceDE w:val="0"/>
            <w:autoSpaceDN w:val="0"/>
            <w:adjustRightInd w:val="0"/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</w:pPr>
          <w:proofErr w:type="spellStart"/>
          <w:r w:rsidRPr="00A91D99"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  <w:t>Reg</w:t>
          </w:r>
          <w:proofErr w:type="spellEnd"/>
          <w:r w:rsidRPr="00A91D99"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  <w:t>. nr. 10066299</w:t>
          </w:r>
        </w:p>
        <w:p w14:paraId="032888C5" w14:textId="77777777" w:rsidR="00A30BCE" w:rsidRPr="00A91D99" w:rsidRDefault="00A30BCE" w:rsidP="006F18C1">
          <w:pPr>
            <w:autoSpaceDE w:val="0"/>
            <w:autoSpaceDN w:val="0"/>
            <w:adjustRightInd w:val="0"/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</w:pPr>
          <w:r w:rsidRPr="00A91D99"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  <w:t>Tel. 667 8600, faks 667 8601</w:t>
          </w:r>
        </w:p>
        <w:p w14:paraId="4513B293" w14:textId="77777777" w:rsidR="00A30BCE" w:rsidRPr="00A91D99" w:rsidRDefault="00A30BCE" w:rsidP="006F18C1">
          <w:pPr>
            <w:autoSpaceDE w:val="0"/>
            <w:autoSpaceDN w:val="0"/>
            <w:adjustRightInd w:val="0"/>
            <w:rPr>
              <w:rFonts w:ascii="Gotham-Bold" w:hAnsi="Gotham-Bold" w:cs="Gotham-Bold"/>
              <w:b/>
              <w:bCs/>
              <w:color w:val="009EE1"/>
              <w:sz w:val="18"/>
              <w:szCs w:val="18"/>
              <w:lang w:val="et-EE" w:eastAsia="et-EE"/>
            </w:rPr>
          </w:pPr>
          <w:r w:rsidRPr="00A91D99">
            <w:rPr>
              <w:rFonts w:ascii="Gotham-Book" w:hAnsi="Gotham-Book" w:cs="Gotham-Book"/>
              <w:color w:val="38373A"/>
              <w:sz w:val="18"/>
              <w:szCs w:val="18"/>
              <w:lang w:val="et-EE" w:eastAsia="et-EE"/>
            </w:rPr>
            <w:t>e-post: adven.eesti@adven.com</w:t>
          </w:r>
        </w:p>
        <w:p w14:paraId="1FB69669" w14:textId="77777777" w:rsidR="00A30BCE" w:rsidRPr="00A91D99" w:rsidRDefault="00A30BCE" w:rsidP="006F18C1">
          <w:pPr>
            <w:autoSpaceDE w:val="0"/>
            <w:autoSpaceDN w:val="0"/>
            <w:adjustRightInd w:val="0"/>
            <w:rPr>
              <w:rFonts w:ascii="Gotham-Bold" w:hAnsi="Gotham-Bold" w:cs="Gotham-Bold"/>
              <w:b/>
              <w:bCs/>
              <w:color w:val="009EE1"/>
              <w:sz w:val="18"/>
              <w:szCs w:val="18"/>
              <w:lang w:val="et-EE" w:eastAsia="et-EE"/>
            </w:rPr>
          </w:pPr>
        </w:p>
        <w:p w14:paraId="3AB4FEEE" w14:textId="77777777" w:rsidR="00A30BCE" w:rsidRPr="008A0EB3" w:rsidRDefault="00A30BCE" w:rsidP="006F18C1">
          <w:pPr>
            <w:autoSpaceDE w:val="0"/>
            <w:autoSpaceDN w:val="0"/>
            <w:adjustRightInd w:val="0"/>
            <w:rPr>
              <w:rFonts w:ascii="Gotham Book" w:hAnsi="Gotham Book" w:cs="Arial"/>
              <w:noProof/>
              <w:sz w:val="16"/>
              <w:szCs w:val="16"/>
            </w:rPr>
          </w:pPr>
          <w:r w:rsidRPr="00A91D99">
            <w:rPr>
              <w:rFonts w:ascii="Gotham-Bold" w:hAnsi="Gotham-Bold" w:cs="Gotham-Bold"/>
              <w:b/>
              <w:bCs/>
              <w:color w:val="009EE1"/>
              <w:sz w:val="18"/>
              <w:szCs w:val="18"/>
              <w:lang w:val="et-EE" w:eastAsia="et-EE"/>
            </w:rPr>
            <w:t>www.adven.ee</w:t>
          </w:r>
        </w:p>
      </w:tc>
    </w:tr>
    <w:tr w:rsidR="00A30BCE" w:rsidRPr="008B74CD" w14:paraId="01C0C5B1" w14:textId="77777777" w:rsidTr="006F18C1">
      <w:trPr>
        <w:trHeight w:val="80"/>
      </w:trPr>
      <w:tc>
        <w:tcPr>
          <w:tcW w:w="20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7C0E74" w14:textId="77777777" w:rsidR="00A30BCE" w:rsidRPr="008B74CD" w:rsidRDefault="00A30BCE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17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43768C" w14:textId="77777777" w:rsidR="00A30BCE" w:rsidRPr="008B74CD" w:rsidRDefault="00A30BCE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17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279CBF" w14:textId="77777777" w:rsidR="00A30BCE" w:rsidRPr="008B74CD" w:rsidRDefault="00A30BCE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17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B51497" w14:textId="77777777" w:rsidR="00A30BCE" w:rsidRPr="008B74CD" w:rsidRDefault="00A30BCE" w:rsidP="009129F6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E3D074" w14:textId="77777777" w:rsidR="00A30BCE" w:rsidRPr="008B74CD" w:rsidRDefault="00A30BCE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</w:tr>
  </w:tbl>
  <w:p w14:paraId="5B6CB8B8" w14:textId="77777777" w:rsidR="00A30BCE" w:rsidRPr="00517D39" w:rsidRDefault="00A30BCE" w:rsidP="009129F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983CA" w14:textId="77777777" w:rsidR="003C06A6" w:rsidRDefault="003C06A6">
      <w:r>
        <w:separator/>
      </w:r>
    </w:p>
  </w:footnote>
  <w:footnote w:type="continuationSeparator" w:id="0">
    <w:p w14:paraId="7965F186" w14:textId="77777777" w:rsidR="003C06A6" w:rsidRDefault="003C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7C96" w14:textId="77777777" w:rsidR="009E6F95" w:rsidRDefault="009E6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ADB9" w14:textId="77777777" w:rsidR="00A30BCE" w:rsidRDefault="00A30BCE" w:rsidP="009129F6">
    <w:pPr>
      <w:pStyle w:val="Header"/>
      <w:rPr>
        <w:noProof/>
        <w:sz w:val="2"/>
        <w:szCs w:val="2"/>
      </w:rPr>
    </w:pPr>
  </w:p>
  <w:p w14:paraId="174F410A" w14:textId="77777777" w:rsidR="00A30BCE" w:rsidRPr="00AD05DB" w:rsidRDefault="00A30BCE" w:rsidP="009129F6">
    <w:pPr>
      <w:pStyle w:val="Header"/>
      <w:rPr>
        <w:noProof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A30BCE" w14:paraId="2910BE83" w14:textId="77777777">
      <w:trPr>
        <w:cantSplit/>
      </w:trPr>
      <w:tc>
        <w:tcPr>
          <w:tcW w:w="5216" w:type="dxa"/>
        </w:tcPr>
        <w:p w14:paraId="34137CC3" w14:textId="77777777" w:rsidR="00A30BCE" w:rsidRDefault="008221A6" w:rsidP="009129F6">
          <w:pPr>
            <w:pStyle w:val="Header"/>
            <w:rPr>
              <w:noProof/>
            </w:rPr>
          </w:pPr>
          <w:r>
            <w:rPr>
              <w:noProof/>
              <w:lang w:val="et-EE" w:eastAsia="et-EE"/>
            </w:rPr>
            <w:drawing>
              <wp:inline distT="0" distB="0" distL="0" distR="0" wp14:anchorId="7C58A0FD" wp14:editId="6F250889">
                <wp:extent cx="2171700" cy="619125"/>
                <wp:effectExtent l="0" t="0" r="0" b="9525"/>
                <wp:docPr id="5" name="Picture 5" descr="ADVEN_AdvancedEnergySolutions_4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VEN_AdvancedEnergySolutions_4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6AA6049A" w14:textId="77777777" w:rsidR="00A30BCE" w:rsidRPr="000E2164" w:rsidRDefault="00A30BCE" w:rsidP="009129F6">
          <w:pPr>
            <w:pStyle w:val="Header"/>
            <w:rPr>
              <w:rFonts w:ascii="Arial" w:hAnsi="Arial" w:cs="Arial"/>
              <w:b/>
              <w:noProof/>
            </w:rPr>
          </w:pPr>
          <w:bookmarkStart w:id="1" w:name="dname"/>
          <w:bookmarkEnd w:id="1"/>
        </w:p>
      </w:tc>
      <w:tc>
        <w:tcPr>
          <w:tcW w:w="1304" w:type="dxa"/>
        </w:tcPr>
        <w:p w14:paraId="7E0B77E2" w14:textId="77777777" w:rsidR="00A30BCE" w:rsidRDefault="00A30BCE" w:rsidP="009129F6">
          <w:pPr>
            <w:pStyle w:val="Header"/>
            <w:rPr>
              <w:noProof/>
            </w:rPr>
          </w:pPr>
          <w:bookmarkStart w:id="2" w:name="dnumber"/>
          <w:bookmarkEnd w:id="2"/>
        </w:p>
      </w:tc>
      <w:tc>
        <w:tcPr>
          <w:tcW w:w="1304" w:type="dxa"/>
        </w:tcPr>
        <w:p w14:paraId="1903278B" w14:textId="77777777" w:rsidR="00A30BCE" w:rsidRDefault="00A30BCE" w:rsidP="009129F6">
          <w:pPr>
            <w:pStyle w:val="Header"/>
            <w:rPr>
              <w:noProof/>
            </w:rPr>
          </w:pPr>
          <w:bookmarkStart w:id="3" w:name="dfieldpages"/>
          <w:bookmarkEnd w:id="3"/>
        </w:p>
      </w:tc>
    </w:tr>
    <w:tr w:rsidR="00A30BCE" w14:paraId="0F5A40D1" w14:textId="77777777">
      <w:trPr>
        <w:cantSplit/>
      </w:trPr>
      <w:tc>
        <w:tcPr>
          <w:tcW w:w="5216" w:type="dxa"/>
        </w:tcPr>
        <w:p w14:paraId="02697837" w14:textId="77777777" w:rsidR="00A30BCE" w:rsidRDefault="00A30BCE" w:rsidP="009129F6">
          <w:pPr>
            <w:pStyle w:val="Header"/>
            <w:rPr>
              <w:noProof/>
            </w:rPr>
          </w:pPr>
          <w:bookmarkStart w:id="4" w:name="duser"/>
          <w:bookmarkEnd w:id="4"/>
        </w:p>
      </w:tc>
      <w:tc>
        <w:tcPr>
          <w:tcW w:w="2608" w:type="dxa"/>
        </w:tcPr>
        <w:p w14:paraId="23359A8B" w14:textId="77777777" w:rsidR="00A30BCE" w:rsidRDefault="00A30BCE" w:rsidP="009129F6">
          <w:pPr>
            <w:pStyle w:val="Header"/>
            <w:ind w:left="1730" w:hanging="142"/>
            <w:rPr>
              <w:noProof/>
            </w:rPr>
          </w:pPr>
          <w:bookmarkStart w:id="5" w:name="ddate"/>
          <w:bookmarkEnd w:id="5"/>
        </w:p>
      </w:tc>
      <w:tc>
        <w:tcPr>
          <w:tcW w:w="2608" w:type="dxa"/>
          <w:gridSpan w:val="2"/>
        </w:tcPr>
        <w:p w14:paraId="5A7681B1" w14:textId="77777777" w:rsidR="00A30BCE" w:rsidRPr="00517D39" w:rsidRDefault="00A30BCE" w:rsidP="009129F6">
          <w:pPr>
            <w:pStyle w:val="Header"/>
            <w:rPr>
              <w:noProof/>
            </w:rPr>
          </w:pPr>
        </w:p>
      </w:tc>
    </w:tr>
  </w:tbl>
  <w:p w14:paraId="1475396A" w14:textId="77777777" w:rsidR="00A30BCE" w:rsidRDefault="00A30BCE" w:rsidP="009129F6">
    <w:pPr>
      <w:pStyle w:val="Header"/>
      <w:rPr>
        <w:noProof/>
        <w:sz w:val="2"/>
        <w:szCs w:val="2"/>
      </w:rPr>
    </w:pPr>
  </w:p>
  <w:p w14:paraId="702866C8" w14:textId="77777777" w:rsidR="00A30BCE" w:rsidRDefault="00A30BCE" w:rsidP="009129F6">
    <w:pPr>
      <w:pStyle w:val="Header"/>
      <w:rPr>
        <w:noProof/>
        <w:szCs w:val="2"/>
      </w:rPr>
    </w:pPr>
  </w:p>
  <w:p w14:paraId="58FBE73D" w14:textId="77777777" w:rsidR="00A30BCE" w:rsidRDefault="00A30BCE" w:rsidP="009129F6">
    <w:pPr>
      <w:pStyle w:val="Header"/>
      <w:rPr>
        <w:noProof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C44B6E0"/>
    <w:lvl w:ilvl="0">
      <w:start w:val="1"/>
      <w:numFmt w:val="decimal"/>
      <w:lvlRestart w:val="0"/>
      <w:pStyle w:val="ListNumber2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1" w15:restartNumberingAfterBreak="0">
    <w:nsid w:val="FFFFFF83"/>
    <w:multiLevelType w:val="singleLevel"/>
    <w:tmpl w:val="F88E05E0"/>
    <w:lvl w:ilvl="0">
      <w:start w:val="1"/>
      <w:numFmt w:val="bullet"/>
      <w:pStyle w:val="ListBullet2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30586F"/>
    <w:multiLevelType w:val="multilevel"/>
    <w:tmpl w:val="ACBE726A"/>
    <w:lvl w:ilvl="0">
      <w:start w:val="3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44F73B7"/>
    <w:multiLevelType w:val="singleLevel"/>
    <w:tmpl w:val="4E4C0AA2"/>
    <w:lvl w:ilvl="0">
      <w:start w:val="1"/>
      <w:numFmt w:val="bullet"/>
      <w:pStyle w:val="ListBullet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D260AFD"/>
    <w:multiLevelType w:val="multilevel"/>
    <w:tmpl w:val="C7B0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78F59A3"/>
    <w:multiLevelType w:val="multilevel"/>
    <w:tmpl w:val="31061EF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AE229C8"/>
    <w:multiLevelType w:val="hybridMultilevel"/>
    <w:tmpl w:val="30688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72E5"/>
    <w:multiLevelType w:val="multilevel"/>
    <w:tmpl w:val="03FAF0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05C5BB5"/>
    <w:multiLevelType w:val="multilevel"/>
    <w:tmpl w:val="12C0B9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2A4E17"/>
    <w:multiLevelType w:val="multilevel"/>
    <w:tmpl w:val="31061EF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62437C98"/>
    <w:multiLevelType w:val="singleLevel"/>
    <w:tmpl w:val="A77CEA84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11" w15:restartNumberingAfterBreak="0">
    <w:nsid w:val="630B7192"/>
    <w:multiLevelType w:val="multilevel"/>
    <w:tmpl w:val="9CBA33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028081C"/>
    <w:multiLevelType w:val="multilevel"/>
    <w:tmpl w:val="914E052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Letter"/>
    <w:docVar w:name="dvAutotextTemplate" w:val="kct_default.dot"/>
    <w:docVar w:name="dvCompany" w:val="HEAT"/>
    <w:docVar w:name="dvCompanyList" w:val="Fortum Energiaratkaisut Oy"/>
    <w:docVar w:name="dvCompanyName" w:val="Heat"/>
    <w:docVar w:name="dvCopyright" w:val="0"/>
    <w:docVar w:name="dvDefinition" w:val="1 (dd_default.xml)"/>
    <w:docVar w:name="dvDefinitionVersion" w:val="1.0 / 8.12.2008"/>
    <w:docVar w:name="dvDocumentType" w:val="GENERAL"/>
    <w:docVar w:name="dvGlobalVerID" w:val="283.99.06.027"/>
    <w:docVar w:name="dvLanguage" w:val="1035"/>
    <w:docVar w:name="dvNumbering" w:val="0"/>
    <w:docVar w:name="dvShowInsertPage" w:val="0"/>
    <w:docVar w:name="dvSite" w:val="Keilaniemi"/>
    <w:docVar w:name="dvTemplate" w:val="klt_general.dot"/>
    <w:docVar w:name="dvTieturiVerID" w:val="283.11.06.004"/>
    <w:docVar w:name="dvUsed" w:val="1"/>
    <w:docVar w:name="dvView" w:val="3"/>
  </w:docVars>
  <w:rsids>
    <w:rsidRoot w:val="00517D39"/>
    <w:rsid w:val="00011782"/>
    <w:rsid w:val="0001229C"/>
    <w:rsid w:val="000156AA"/>
    <w:rsid w:val="00015FAE"/>
    <w:rsid w:val="000548E7"/>
    <w:rsid w:val="00074756"/>
    <w:rsid w:val="00080F95"/>
    <w:rsid w:val="00087E9B"/>
    <w:rsid w:val="000A1F28"/>
    <w:rsid w:val="000A6DAB"/>
    <w:rsid w:val="000B40D5"/>
    <w:rsid w:val="000C01F3"/>
    <w:rsid w:val="000E550F"/>
    <w:rsid w:val="00110081"/>
    <w:rsid w:val="00117527"/>
    <w:rsid w:val="00131DB4"/>
    <w:rsid w:val="00131DD6"/>
    <w:rsid w:val="001336E2"/>
    <w:rsid w:val="00137DD9"/>
    <w:rsid w:val="00153E29"/>
    <w:rsid w:val="00156E3B"/>
    <w:rsid w:val="00160684"/>
    <w:rsid w:val="001622EA"/>
    <w:rsid w:val="00163B21"/>
    <w:rsid w:val="001641EC"/>
    <w:rsid w:val="00186082"/>
    <w:rsid w:val="00186615"/>
    <w:rsid w:val="00191DB1"/>
    <w:rsid w:val="001934CA"/>
    <w:rsid w:val="001A64B0"/>
    <w:rsid w:val="001B0D77"/>
    <w:rsid w:val="001B273F"/>
    <w:rsid w:val="001C2BB0"/>
    <w:rsid w:val="001C3D3A"/>
    <w:rsid w:val="00210BBA"/>
    <w:rsid w:val="00212339"/>
    <w:rsid w:val="00220C62"/>
    <w:rsid w:val="00221EAB"/>
    <w:rsid w:val="00227034"/>
    <w:rsid w:val="00231B77"/>
    <w:rsid w:val="002334E8"/>
    <w:rsid w:val="00245130"/>
    <w:rsid w:val="00255785"/>
    <w:rsid w:val="00261211"/>
    <w:rsid w:val="00276986"/>
    <w:rsid w:val="00292B58"/>
    <w:rsid w:val="00293626"/>
    <w:rsid w:val="002A57B2"/>
    <w:rsid w:val="002C1AB7"/>
    <w:rsid w:val="002C38EA"/>
    <w:rsid w:val="002E60D2"/>
    <w:rsid w:val="002F31C7"/>
    <w:rsid w:val="002F5F17"/>
    <w:rsid w:val="002F6A26"/>
    <w:rsid w:val="00306AC2"/>
    <w:rsid w:val="003102D5"/>
    <w:rsid w:val="003335EB"/>
    <w:rsid w:val="00351707"/>
    <w:rsid w:val="00356070"/>
    <w:rsid w:val="003666C8"/>
    <w:rsid w:val="00391234"/>
    <w:rsid w:val="003A0B84"/>
    <w:rsid w:val="003A5681"/>
    <w:rsid w:val="003B3663"/>
    <w:rsid w:val="003C06A6"/>
    <w:rsid w:val="003D3CE9"/>
    <w:rsid w:val="003E6AAE"/>
    <w:rsid w:val="003F0B3F"/>
    <w:rsid w:val="004023B6"/>
    <w:rsid w:val="00427FE2"/>
    <w:rsid w:val="00441D77"/>
    <w:rsid w:val="00442E0D"/>
    <w:rsid w:val="00453486"/>
    <w:rsid w:val="00462698"/>
    <w:rsid w:val="00465E03"/>
    <w:rsid w:val="00470EEF"/>
    <w:rsid w:val="00475ED6"/>
    <w:rsid w:val="004A6F57"/>
    <w:rsid w:val="004C17B2"/>
    <w:rsid w:val="004E6796"/>
    <w:rsid w:val="004F7CBA"/>
    <w:rsid w:val="00512141"/>
    <w:rsid w:val="00513D87"/>
    <w:rsid w:val="00517D39"/>
    <w:rsid w:val="005312DB"/>
    <w:rsid w:val="00546E71"/>
    <w:rsid w:val="00570DDD"/>
    <w:rsid w:val="005732BB"/>
    <w:rsid w:val="00574A69"/>
    <w:rsid w:val="00575C22"/>
    <w:rsid w:val="00593E82"/>
    <w:rsid w:val="005A0389"/>
    <w:rsid w:val="005C34C4"/>
    <w:rsid w:val="005C41C8"/>
    <w:rsid w:val="005E11B9"/>
    <w:rsid w:val="005E3191"/>
    <w:rsid w:val="006148AF"/>
    <w:rsid w:val="006221E3"/>
    <w:rsid w:val="006262BF"/>
    <w:rsid w:val="00632A70"/>
    <w:rsid w:val="00635C62"/>
    <w:rsid w:val="00637122"/>
    <w:rsid w:val="00642FD8"/>
    <w:rsid w:val="006525D2"/>
    <w:rsid w:val="00674D9A"/>
    <w:rsid w:val="00676A39"/>
    <w:rsid w:val="00682FEA"/>
    <w:rsid w:val="006838F8"/>
    <w:rsid w:val="00690640"/>
    <w:rsid w:val="0069631D"/>
    <w:rsid w:val="00696F57"/>
    <w:rsid w:val="006A3DBA"/>
    <w:rsid w:val="006B6149"/>
    <w:rsid w:val="006C1C3C"/>
    <w:rsid w:val="006C2627"/>
    <w:rsid w:val="006D4A0B"/>
    <w:rsid w:val="006F0A55"/>
    <w:rsid w:val="006F18C1"/>
    <w:rsid w:val="0071603A"/>
    <w:rsid w:val="00735968"/>
    <w:rsid w:val="00741A98"/>
    <w:rsid w:val="007502ED"/>
    <w:rsid w:val="00757E54"/>
    <w:rsid w:val="00762217"/>
    <w:rsid w:val="00764EBA"/>
    <w:rsid w:val="00765327"/>
    <w:rsid w:val="007806C2"/>
    <w:rsid w:val="00784960"/>
    <w:rsid w:val="0078768D"/>
    <w:rsid w:val="007B6414"/>
    <w:rsid w:val="007C3630"/>
    <w:rsid w:val="007C54E5"/>
    <w:rsid w:val="007E0F13"/>
    <w:rsid w:val="007E78F8"/>
    <w:rsid w:val="007E7C1B"/>
    <w:rsid w:val="007F3313"/>
    <w:rsid w:val="007F5DCB"/>
    <w:rsid w:val="008050CF"/>
    <w:rsid w:val="0080721D"/>
    <w:rsid w:val="008221A6"/>
    <w:rsid w:val="00822557"/>
    <w:rsid w:val="00837973"/>
    <w:rsid w:val="0084195C"/>
    <w:rsid w:val="00844F11"/>
    <w:rsid w:val="008A0EB3"/>
    <w:rsid w:val="008B0BCB"/>
    <w:rsid w:val="008B6B45"/>
    <w:rsid w:val="008C5F16"/>
    <w:rsid w:val="008F1B52"/>
    <w:rsid w:val="0090334A"/>
    <w:rsid w:val="009109BF"/>
    <w:rsid w:val="009129F6"/>
    <w:rsid w:val="00914105"/>
    <w:rsid w:val="00941037"/>
    <w:rsid w:val="00944FFA"/>
    <w:rsid w:val="0097198B"/>
    <w:rsid w:val="00972A31"/>
    <w:rsid w:val="00996B23"/>
    <w:rsid w:val="009A2213"/>
    <w:rsid w:val="009B295C"/>
    <w:rsid w:val="009B41E5"/>
    <w:rsid w:val="009D330C"/>
    <w:rsid w:val="009E5879"/>
    <w:rsid w:val="009E6F95"/>
    <w:rsid w:val="00A15897"/>
    <w:rsid w:val="00A213C6"/>
    <w:rsid w:val="00A30BCE"/>
    <w:rsid w:val="00A448BC"/>
    <w:rsid w:val="00A568D3"/>
    <w:rsid w:val="00A75098"/>
    <w:rsid w:val="00A82D79"/>
    <w:rsid w:val="00A91524"/>
    <w:rsid w:val="00A91D99"/>
    <w:rsid w:val="00AB082F"/>
    <w:rsid w:val="00AC686E"/>
    <w:rsid w:val="00AD1C28"/>
    <w:rsid w:val="00AE3B4C"/>
    <w:rsid w:val="00AF5AC5"/>
    <w:rsid w:val="00AF6C50"/>
    <w:rsid w:val="00B06DBC"/>
    <w:rsid w:val="00B2133E"/>
    <w:rsid w:val="00B2588B"/>
    <w:rsid w:val="00B31C20"/>
    <w:rsid w:val="00B54446"/>
    <w:rsid w:val="00B5487E"/>
    <w:rsid w:val="00BF084B"/>
    <w:rsid w:val="00BF6D6B"/>
    <w:rsid w:val="00C006A8"/>
    <w:rsid w:val="00C054E5"/>
    <w:rsid w:val="00C14C51"/>
    <w:rsid w:val="00C222C1"/>
    <w:rsid w:val="00C226B6"/>
    <w:rsid w:val="00C22F3A"/>
    <w:rsid w:val="00C274E6"/>
    <w:rsid w:val="00C3232A"/>
    <w:rsid w:val="00C356E0"/>
    <w:rsid w:val="00C67A95"/>
    <w:rsid w:val="00C9766A"/>
    <w:rsid w:val="00CA42A4"/>
    <w:rsid w:val="00CB1FD9"/>
    <w:rsid w:val="00D22E0A"/>
    <w:rsid w:val="00D24751"/>
    <w:rsid w:val="00D31A02"/>
    <w:rsid w:val="00D31EB2"/>
    <w:rsid w:val="00D3228F"/>
    <w:rsid w:val="00D32E7A"/>
    <w:rsid w:val="00D40A80"/>
    <w:rsid w:val="00D52BAF"/>
    <w:rsid w:val="00D53AA5"/>
    <w:rsid w:val="00D555A2"/>
    <w:rsid w:val="00D6653C"/>
    <w:rsid w:val="00D70167"/>
    <w:rsid w:val="00D742EA"/>
    <w:rsid w:val="00D82995"/>
    <w:rsid w:val="00DA0FEB"/>
    <w:rsid w:val="00DA383C"/>
    <w:rsid w:val="00DD4AED"/>
    <w:rsid w:val="00DD4DDD"/>
    <w:rsid w:val="00DE1315"/>
    <w:rsid w:val="00DE7A41"/>
    <w:rsid w:val="00E01012"/>
    <w:rsid w:val="00E05164"/>
    <w:rsid w:val="00E13064"/>
    <w:rsid w:val="00E14FF9"/>
    <w:rsid w:val="00E44D06"/>
    <w:rsid w:val="00E759E1"/>
    <w:rsid w:val="00E7754D"/>
    <w:rsid w:val="00EA58E7"/>
    <w:rsid w:val="00EF6443"/>
    <w:rsid w:val="00F167D4"/>
    <w:rsid w:val="00F170E8"/>
    <w:rsid w:val="00F21A9A"/>
    <w:rsid w:val="00F22193"/>
    <w:rsid w:val="00F22F77"/>
    <w:rsid w:val="00F2609C"/>
    <w:rsid w:val="00F26EEF"/>
    <w:rsid w:val="00F400FD"/>
    <w:rsid w:val="00F50125"/>
    <w:rsid w:val="00F53F8F"/>
    <w:rsid w:val="00F65FBD"/>
    <w:rsid w:val="00F711E3"/>
    <w:rsid w:val="00F85EC6"/>
    <w:rsid w:val="00F86B9E"/>
    <w:rsid w:val="00F87563"/>
    <w:rsid w:val="00F93BEF"/>
    <w:rsid w:val="00FB27C7"/>
    <w:rsid w:val="00FB490F"/>
    <w:rsid w:val="00FB669A"/>
    <w:rsid w:val="00FC0C99"/>
    <w:rsid w:val="00FC2759"/>
    <w:rsid w:val="00FF011F"/>
    <w:rsid w:val="00FF0926"/>
    <w:rsid w:val="00FF4E00"/>
    <w:rsid w:val="00FF522B"/>
    <w:rsid w:val="00FF7456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42F6C2"/>
  <w15:docId w15:val="{BB0E061F-510F-4281-8E43-0D41383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04B"/>
    <w:rPr>
      <w:sz w:val="24"/>
      <w:lang w:val="fi-FI" w:eastAsia="en-US"/>
    </w:rPr>
  </w:style>
  <w:style w:type="paragraph" w:styleId="Heading1">
    <w:name w:val="heading 1"/>
    <w:basedOn w:val="Normal"/>
    <w:next w:val="NormalIndent"/>
    <w:qFormat/>
    <w:rsid w:val="00517D39"/>
    <w:pPr>
      <w:keepNext/>
      <w:spacing w:before="240" w:after="120"/>
      <w:outlineLvl w:val="0"/>
    </w:pPr>
    <w:rPr>
      <w:rFonts w:ascii="Arial" w:hAnsi="Arial"/>
      <w:b/>
      <w:caps/>
      <w:kern w:val="28"/>
    </w:rPr>
  </w:style>
  <w:style w:type="paragraph" w:styleId="Heading2">
    <w:name w:val="heading 2"/>
    <w:basedOn w:val="Normal"/>
    <w:next w:val="NormalIndent"/>
    <w:qFormat/>
    <w:rsid w:val="00517D39"/>
    <w:pPr>
      <w:keepNext/>
      <w:spacing w:before="16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517D39"/>
    <w:pPr>
      <w:keepNext/>
      <w:spacing w:before="16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Indent"/>
    <w:qFormat/>
    <w:rsid w:val="00517D39"/>
    <w:pPr>
      <w:keepNext/>
      <w:spacing w:before="160" w:after="1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Indent"/>
    <w:qFormat/>
    <w:rsid w:val="00517D39"/>
    <w:pPr>
      <w:spacing w:before="160" w:after="1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517D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7D39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17D3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17D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rsid w:val="0014604B"/>
    <w:pPr>
      <w:spacing w:after="120"/>
      <w:ind w:left="1304"/>
    </w:pPr>
  </w:style>
  <w:style w:type="paragraph" w:customStyle="1" w:styleId="Hangingindent">
    <w:name w:val="Hanging indent"/>
    <w:basedOn w:val="Normal"/>
    <w:next w:val="NormalIndent"/>
    <w:rsid w:val="0014604B"/>
    <w:pPr>
      <w:tabs>
        <w:tab w:val="left" w:pos="1304"/>
      </w:tabs>
      <w:ind w:left="1304" w:hanging="1304"/>
    </w:pPr>
  </w:style>
  <w:style w:type="paragraph" w:styleId="Footer">
    <w:name w:val="footer"/>
    <w:basedOn w:val="Normal"/>
    <w:rsid w:val="0014604B"/>
  </w:style>
  <w:style w:type="paragraph" w:styleId="Header">
    <w:name w:val="header"/>
    <w:basedOn w:val="Normal"/>
    <w:link w:val="HeaderChar"/>
    <w:rsid w:val="0014604B"/>
  </w:style>
  <w:style w:type="paragraph" w:customStyle="1" w:styleId="PaaOtsikko">
    <w:name w:val="PaaOtsikko"/>
    <w:basedOn w:val="Normal"/>
    <w:rsid w:val="0014604B"/>
    <w:pPr>
      <w:keepNext/>
      <w:spacing w:before="240" w:after="120"/>
    </w:pPr>
    <w:rPr>
      <w:rFonts w:ascii="Arial" w:hAnsi="Arial"/>
      <w:b/>
      <w:caps/>
      <w:kern w:val="28"/>
    </w:rPr>
  </w:style>
  <w:style w:type="paragraph" w:styleId="TOC1">
    <w:name w:val="toc 1"/>
    <w:basedOn w:val="Normal"/>
    <w:next w:val="Normal"/>
    <w:rsid w:val="0014604B"/>
    <w:pPr>
      <w:ind w:left="567" w:hanging="567"/>
    </w:pPr>
    <w:rPr>
      <w:rFonts w:ascii="Arial" w:hAnsi="Arial"/>
      <w:b/>
      <w:caps/>
      <w:szCs w:val="24"/>
    </w:rPr>
  </w:style>
  <w:style w:type="paragraph" w:styleId="TOC2">
    <w:name w:val="toc 2"/>
    <w:basedOn w:val="Normal"/>
    <w:next w:val="Normal"/>
    <w:rsid w:val="0014604B"/>
    <w:pPr>
      <w:ind w:left="1418" w:hanging="851"/>
    </w:pPr>
    <w:rPr>
      <w:rFonts w:ascii="Arial" w:hAnsi="Arial"/>
      <w:b/>
      <w:szCs w:val="24"/>
    </w:rPr>
  </w:style>
  <w:style w:type="paragraph" w:styleId="TOC3">
    <w:name w:val="toc 3"/>
    <w:basedOn w:val="Normal"/>
    <w:next w:val="Normal"/>
    <w:rsid w:val="0014604B"/>
    <w:pPr>
      <w:ind w:left="2836" w:hanging="1418"/>
    </w:pPr>
    <w:rPr>
      <w:rFonts w:ascii="Arial" w:hAnsi="Arial"/>
      <w:b/>
      <w:szCs w:val="24"/>
    </w:rPr>
  </w:style>
  <w:style w:type="paragraph" w:customStyle="1" w:styleId="Hangingindent2">
    <w:name w:val="Hanging indent 2"/>
    <w:basedOn w:val="Normal"/>
    <w:next w:val="NormalIndent"/>
    <w:rsid w:val="0014604B"/>
    <w:pPr>
      <w:tabs>
        <w:tab w:val="left" w:pos="1304"/>
      </w:tabs>
      <w:ind w:left="1661" w:hanging="357"/>
    </w:pPr>
  </w:style>
  <w:style w:type="paragraph" w:styleId="ListBullet">
    <w:name w:val="List Bullet"/>
    <w:basedOn w:val="Normal"/>
    <w:rsid w:val="00DE7128"/>
    <w:pPr>
      <w:numPr>
        <w:numId w:val="1"/>
      </w:numPr>
    </w:pPr>
  </w:style>
  <w:style w:type="paragraph" w:styleId="ListBullet2">
    <w:name w:val="List Bullet 2"/>
    <w:basedOn w:val="Normal"/>
    <w:rsid w:val="00DE7128"/>
    <w:pPr>
      <w:numPr>
        <w:numId w:val="2"/>
      </w:numPr>
      <w:tabs>
        <w:tab w:val="left" w:pos="1661"/>
      </w:tabs>
      <w:spacing w:after="120"/>
    </w:pPr>
  </w:style>
  <w:style w:type="paragraph" w:styleId="ListNumber">
    <w:name w:val="List Number"/>
    <w:basedOn w:val="Normal"/>
    <w:rsid w:val="00DE7128"/>
    <w:pPr>
      <w:numPr>
        <w:numId w:val="3"/>
      </w:numPr>
    </w:pPr>
  </w:style>
  <w:style w:type="paragraph" w:styleId="ListNumber2">
    <w:name w:val="List Number 2"/>
    <w:basedOn w:val="Normal"/>
    <w:rsid w:val="00DE7128"/>
    <w:pPr>
      <w:numPr>
        <w:numId w:val="4"/>
      </w:numPr>
      <w:tabs>
        <w:tab w:val="left" w:pos="1661"/>
      </w:tabs>
      <w:spacing w:after="120"/>
    </w:pPr>
  </w:style>
  <w:style w:type="paragraph" w:styleId="Title">
    <w:name w:val="Title"/>
    <w:basedOn w:val="PaaOtsikko"/>
    <w:next w:val="NormalIndent"/>
    <w:qFormat/>
    <w:rsid w:val="0014604B"/>
    <w:pPr>
      <w:ind w:left="1304" w:hanging="1304"/>
      <w:outlineLvl w:val="0"/>
    </w:pPr>
  </w:style>
  <w:style w:type="paragraph" w:styleId="TOC4">
    <w:name w:val="toc 4"/>
    <w:basedOn w:val="Normal"/>
    <w:next w:val="Normal"/>
    <w:rsid w:val="0014604B"/>
    <w:pPr>
      <w:ind w:left="2836" w:hanging="1418"/>
    </w:pPr>
    <w:rPr>
      <w:rFonts w:ascii="Arial" w:hAnsi="Arial"/>
      <w:b/>
      <w:szCs w:val="24"/>
    </w:rPr>
  </w:style>
  <w:style w:type="paragraph" w:styleId="TOC5">
    <w:name w:val="toc 5"/>
    <w:basedOn w:val="Normal"/>
    <w:next w:val="Normal"/>
    <w:rsid w:val="0014604B"/>
    <w:pPr>
      <w:ind w:left="2836" w:hanging="1418"/>
    </w:pPr>
    <w:rPr>
      <w:rFonts w:ascii="Arial" w:hAnsi="Arial"/>
      <w:b/>
      <w:szCs w:val="24"/>
    </w:rPr>
  </w:style>
  <w:style w:type="paragraph" w:customStyle="1" w:styleId="Viite">
    <w:name w:val="Viite"/>
    <w:basedOn w:val="Normal"/>
    <w:next w:val="Normal"/>
    <w:semiHidden/>
    <w:rsid w:val="0014604B"/>
  </w:style>
  <w:style w:type="paragraph" w:customStyle="1" w:styleId="zOhje">
    <w:name w:val="zOhje"/>
    <w:basedOn w:val="Normal"/>
    <w:next w:val="Normal"/>
    <w:rsid w:val="00020AC9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</w:rPr>
  </w:style>
  <w:style w:type="character" w:customStyle="1" w:styleId="NormalIndentChar">
    <w:name w:val="Normal Indent Char"/>
    <w:link w:val="NormalIndent"/>
    <w:rsid w:val="00517D39"/>
    <w:rPr>
      <w:sz w:val="24"/>
      <w:lang w:val="fi-FI" w:eastAsia="en-US" w:bidi="ar-SA"/>
    </w:rPr>
  </w:style>
  <w:style w:type="character" w:styleId="Hyperlink">
    <w:name w:val="Hyperlink"/>
    <w:rsid w:val="006F18C1"/>
    <w:rPr>
      <w:color w:val="0000FF"/>
      <w:u w:val="single"/>
    </w:rPr>
  </w:style>
  <w:style w:type="paragraph" w:styleId="BodyText">
    <w:name w:val="Body Text"/>
    <w:basedOn w:val="Normal"/>
    <w:link w:val="BodyTextChar"/>
    <w:rsid w:val="00D3228F"/>
    <w:pPr>
      <w:tabs>
        <w:tab w:val="left" w:pos="1418"/>
      </w:tabs>
      <w:jc w:val="both"/>
    </w:pPr>
    <w:rPr>
      <w:szCs w:val="24"/>
      <w:lang w:val="et-EE"/>
    </w:rPr>
  </w:style>
  <w:style w:type="character" w:customStyle="1" w:styleId="BodyTextChar">
    <w:name w:val="Body Text Char"/>
    <w:link w:val="BodyText"/>
    <w:rsid w:val="00D3228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32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228F"/>
    <w:rPr>
      <w:rFonts w:ascii="Tahoma" w:hAnsi="Tahoma" w:cs="Tahoma"/>
      <w:sz w:val="16"/>
      <w:szCs w:val="16"/>
      <w:lang w:val="fi-FI" w:eastAsia="en-US"/>
    </w:rPr>
  </w:style>
  <w:style w:type="character" w:customStyle="1" w:styleId="HeaderChar">
    <w:name w:val="Header Char"/>
    <w:link w:val="Header"/>
    <w:rsid w:val="002334E8"/>
    <w:rPr>
      <w:sz w:val="24"/>
      <w:lang w:val="fi-FI" w:eastAsia="en-US"/>
    </w:rPr>
  </w:style>
  <w:style w:type="paragraph" w:styleId="ListParagraph">
    <w:name w:val="List Paragraph"/>
    <w:basedOn w:val="Normal"/>
    <w:uiPriority w:val="34"/>
    <w:qFormat/>
    <w:rsid w:val="00E0101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A42A4"/>
    <w:rPr>
      <w:rFonts w:ascii="Calibri" w:eastAsiaTheme="minorHAnsi" w:hAnsi="Calibri" w:cstheme="minorBidi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CA42A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yle5">
    <w:name w:val="Style5"/>
    <w:basedOn w:val="Normal"/>
    <w:uiPriority w:val="99"/>
    <w:rsid w:val="00B2588B"/>
    <w:pPr>
      <w:widowControl w:val="0"/>
      <w:autoSpaceDE w:val="0"/>
      <w:autoSpaceDN w:val="0"/>
      <w:adjustRightInd w:val="0"/>
      <w:spacing w:line="274" w:lineRule="exact"/>
      <w:ind w:hanging="341"/>
      <w:jc w:val="both"/>
    </w:pPr>
    <w:rPr>
      <w:rFonts w:ascii="Franklin Gothic Medium" w:hAnsi="Franklin Gothic Medium"/>
      <w:szCs w:val="24"/>
      <w:lang w:val="en-US"/>
    </w:rPr>
  </w:style>
  <w:style w:type="character" w:customStyle="1" w:styleId="FontStyle91">
    <w:name w:val="Font Style91"/>
    <w:basedOn w:val="DefaultParagraphFont"/>
    <w:uiPriority w:val="99"/>
    <w:rsid w:val="00B2588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7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441D7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41D77"/>
    <w:rPr>
      <w:lang w:val="fi-FI" w:eastAsia="en-US"/>
    </w:rPr>
  </w:style>
  <w:style w:type="character" w:styleId="EndnoteReference">
    <w:name w:val="endnote reference"/>
    <w:basedOn w:val="DefaultParagraphFont"/>
    <w:rsid w:val="00441D7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1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t-EE"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AB7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Staryh@adve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4E52-518A-44CC-8E5B-9DC1D327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310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Tässä malli meillä nykyisin käytössä olevasta kameleon pohjasta</vt:lpstr>
    </vt:vector>
  </TitlesOfParts>
  <Company>Heat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Tässä malli meillä nykyisin käytössä olevasta kameleon pohjasta</dc:title>
  <dc:creator>Irina Starõh</dc:creator>
  <cp:lastModifiedBy>Kasper Valliste</cp:lastModifiedBy>
  <cp:revision>13</cp:revision>
  <cp:lastPrinted>2015-06-04T08:29:00Z</cp:lastPrinted>
  <dcterms:created xsi:type="dcterms:W3CDTF">2018-12-13T12:10:00Z</dcterms:created>
  <dcterms:modified xsi:type="dcterms:W3CDTF">2020-09-22T06:44:00Z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/>
  </property>
  <property fmtid="{D5CDD505-2E9C-101B-9397-08002B2CF9AE}" pid="3" name="ContentType">
    <vt:lpwstr/>
  </property>
  <property fmtid="{D5CDD505-2E9C-101B-9397-08002B2CF9AE}" pid="4" name="AsiakTyyppi">
    <vt:lpwstr/>
  </property>
  <property fmtid="{D5CDD505-2E9C-101B-9397-08002B2CF9AE}" pid="5" name="Otsikko">
    <vt:lpwstr/>
  </property>
  <property fmtid="{D5CDD505-2E9C-101B-9397-08002B2CF9AE}" pid="6" name="Luokka">
    <vt:lpwstr/>
  </property>
  <property fmtid="{D5CDD505-2E9C-101B-9397-08002B2CF9AE}" pid="7" name="Kieli">
    <vt:lpwstr>Suomi</vt:lpwstr>
  </property>
  <property fmtid="{D5CDD505-2E9C-101B-9397-08002B2CF9AE}" pid="8" name="LaatimisPvm">
    <vt:lpwstr>21.3.2012</vt:lpwstr>
  </property>
  <property fmtid="{D5CDD505-2E9C-101B-9397-08002B2CF9AE}" pid="9" name="MuuTunnus">
    <vt:lpwstr/>
  </property>
  <property fmtid="{D5CDD505-2E9C-101B-9397-08002B2CF9AE}" pid="10" name="Language">
    <vt:lpwstr>Finnish</vt:lpwstr>
  </property>
  <property fmtid="{D5CDD505-2E9C-101B-9397-08002B2CF9AE}" pid="11" name="version_term">
    <vt:lpwstr>Versio</vt:lpwstr>
  </property>
  <property fmtid="{D5CDD505-2E9C-101B-9397-08002B2CF9AE}" pid="12" name="DocType">
    <vt:lpwstr/>
  </property>
  <property fmtid="{D5CDD505-2E9C-101B-9397-08002B2CF9AE}" pid="13" name="Title">
    <vt:lpwstr/>
  </property>
  <property fmtid="{D5CDD505-2E9C-101B-9397-08002B2CF9AE}" pid="14" name="Class">
    <vt:lpwstr/>
  </property>
  <property fmtid="{D5CDD505-2E9C-101B-9397-08002B2CF9AE}" pid="15" name="CreateDate">
    <vt:lpwstr>21.3.2012</vt:lpwstr>
  </property>
  <property fmtid="{D5CDD505-2E9C-101B-9397-08002B2CF9AE}" pid="16" name="OtherCode">
    <vt:lpwstr/>
  </property>
  <property fmtid="{D5CDD505-2E9C-101B-9397-08002B2CF9AE}" pid="17" name="BU">
    <vt:lpwstr>Heat</vt:lpwstr>
  </property>
  <property fmtid="{D5CDD505-2E9C-101B-9397-08002B2CF9AE}" pid="18" name="FileAuthor">
    <vt:lpwstr>Camilla Schönberg</vt:lpwstr>
  </property>
  <property fmtid="{D5CDD505-2E9C-101B-9397-08002B2CF9AE}" pid="19" name="object_name">
    <vt:lpwstr/>
  </property>
  <property fmtid="{D5CDD505-2E9C-101B-9397-08002B2CF9AE}" pid="20" name="version_label">
    <vt:lpwstr/>
  </property>
</Properties>
</file>